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3" w:rsidRPr="005F379C" w:rsidRDefault="00170240">
      <w:pPr>
        <w:jc w:val="left"/>
        <w:rPr>
          <w:rFonts w:eastAsia="仿宋_GB2312"/>
          <w:bCs/>
          <w:sz w:val="30"/>
        </w:rPr>
      </w:pPr>
      <w:r w:rsidRPr="005F379C">
        <w:rPr>
          <w:rFonts w:eastAsia="仿宋_GB2312" w:hint="eastAsia"/>
          <w:bCs/>
          <w:sz w:val="30"/>
        </w:rPr>
        <w:t>附件</w:t>
      </w:r>
      <w:r w:rsidRPr="005F379C">
        <w:rPr>
          <w:rFonts w:eastAsia="仿宋_GB2312" w:hint="eastAsia"/>
          <w:bCs/>
          <w:sz w:val="30"/>
        </w:rPr>
        <w:t>1</w:t>
      </w:r>
      <w:r w:rsidRPr="005F379C">
        <w:rPr>
          <w:rFonts w:eastAsia="仿宋_GB2312" w:hint="eastAsia"/>
          <w:bCs/>
          <w:sz w:val="30"/>
        </w:rPr>
        <w:t>：</w:t>
      </w:r>
    </w:p>
    <w:p w:rsidR="00AC6DF3" w:rsidRPr="005F379C" w:rsidRDefault="00AC6DF3">
      <w:pPr>
        <w:rPr>
          <w:rFonts w:eastAsia="仿宋_GB2312"/>
          <w:b/>
          <w:bCs/>
          <w:sz w:val="52"/>
        </w:rPr>
      </w:pPr>
    </w:p>
    <w:p w:rsidR="00AC6DF3" w:rsidRPr="005F379C" w:rsidRDefault="00AC6DF3">
      <w:pPr>
        <w:ind w:firstLine="1533"/>
        <w:rPr>
          <w:rFonts w:eastAsia="仿宋_GB2312"/>
          <w:b/>
          <w:bCs/>
          <w:sz w:val="48"/>
          <w:szCs w:val="48"/>
        </w:rPr>
      </w:pPr>
    </w:p>
    <w:p w:rsidR="00AC6DF3" w:rsidRPr="005F379C" w:rsidRDefault="00AC6DF3">
      <w:pPr>
        <w:ind w:firstLine="1533"/>
        <w:rPr>
          <w:rFonts w:eastAsia="仿宋_GB2312"/>
          <w:b/>
          <w:bCs/>
          <w:sz w:val="72"/>
          <w:szCs w:val="72"/>
        </w:rPr>
      </w:pPr>
    </w:p>
    <w:p w:rsidR="00AC6DF3" w:rsidRPr="005F379C" w:rsidRDefault="00170240">
      <w:pPr>
        <w:jc w:val="center"/>
        <w:rPr>
          <w:rFonts w:ascii="方正小标宋_GBK" w:eastAsia="方正小标宋_GBK"/>
          <w:b/>
          <w:bCs/>
          <w:sz w:val="66"/>
          <w:szCs w:val="66"/>
        </w:rPr>
      </w:pPr>
      <w:r w:rsidRPr="005F379C">
        <w:rPr>
          <w:rFonts w:ascii="方正小标宋_GBK" w:eastAsia="方正小标宋_GBK" w:hint="eastAsia"/>
          <w:b/>
          <w:bCs/>
          <w:sz w:val="66"/>
          <w:szCs w:val="66"/>
        </w:rPr>
        <w:t>广联达造价咨询企业产品</w:t>
      </w:r>
    </w:p>
    <w:p w:rsidR="00AC6DF3" w:rsidRPr="005F379C" w:rsidRDefault="00170240">
      <w:pPr>
        <w:jc w:val="center"/>
        <w:rPr>
          <w:rFonts w:ascii="方正小标宋_GBK" w:eastAsia="方正小标宋_GBK"/>
          <w:b/>
          <w:bCs/>
          <w:sz w:val="66"/>
          <w:szCs w:val="66"/>
        </w:rPr>
      </w:pPr>
      <w:r w:rsidRPr="005F379C">
        <w:rPr>
          <w:rFonts w:ascii="方正小标宋_GBK" w:eastAsia="方正小标宋_GBK" w:hint="eastAsia"/>
          <w:b/>
          <w:bCs/>
          <w:sz w:val="66"/>
          <w:szCs w:val="66"/>
        </w:rPr>
        <w:t>团购方案书</w:t>
      </w:r>
    </w:p>
    <w:p w:rsidR="00AC6DF3" w:rsidRPr="005F379C" w:rsidRDefault="00AC6DF3">
      <w:pPr>
        <w:pStyle w:val="20"/>
        <w:rPr>
          <w:rFonts w:ascii="方正小标宋_GBK" w:eastAsia="方正小标宋_GBK"/>
          <w:sz w:val="48"/>
          <w:szCs w:val="48"/>
        </w:rPr>
      </w:pPr>
    </w:p>
    <w:p w:rsidR="00AC6DF3" w:rsidRPr="005F379C" w:rsidRDefault="00AC6DF3">
      <w:pPr>
        <w:ind w:left="420"/>
        <w:rPr>
          <w:rFonts w:eastAsia="仿宋_GB2312"/>
          <w:b/>
          <w:bCs/>
          <w:sz w:val="52"/>
        </w:rPr>
      </w:pPr>
    </w:p>
    <w:p w:rsidR="00AC6DF3" w:rsidRPr="005F379C" w:rsidRDefault="00170240">
      <w:pPr>
        <w:ind w:left="420"/>
        <w:rPr>
          <w:rFonts w:eastAsia="仿宋_GB2312"/>
          <w:sz w:val="18"/>
          <w:szCs w:val="18"/>
        </w:rPr>
      </w:pPr>
      <w:r w:rsidRPr="005F379C">
        <w:rPr>
          <w:rFonts w:eastAsia="仿宋_GB2312"/>
          <w:kern w:val="0"/>
          <w:sz w:val="18"/>
          <w:szCs w:val="18"/>
        </w:rPr>
        <w:t xml:space="preserve">                </w:t>
      </w:r>
    </w:p>
    <w:p w:rsidR="00AC6DF3" w:rsidRPr="005F379C" w:rsidRDefault="00AC6DF3">
      <w:pPr>
        <w:ind w:left="420"/>
        <w:rPr>
          <w:rFonts w:eastAsia="仿宋_GB2312"/>
          <w:sz w:val="18"/>
          <w:szCs w:val="18"/>
        </w:rPr>
      </w:pPr>
    </w:p>
    <w:p w:rsidR="00AC6DF3" w:rsidRPr="005F379C" w:rsidRDefault="00AC6DF3">
      <w:pPr>
        <w:ind w:left="420"/>
        <w:rPr>
          <w:rFonts w:eastAsia="仿宋_GB2312"/>
          <w:sz w:val="18"/>
          <w:szCs w:val="18"/>
        </w:rPr>
      </w:pPr>
    </w:p>
    <w:p w:rsidR="00AC6DF3" w:rsidRPr="005F379C" w:rsidRDefault="00AC6DF3">
      <w:pPr>
        <w:ind w:left="420"/>
        <w:rPr>
          <w:rFonts w:eastAsia="仿宋_GB2312"/>
          <w:sz w:val="18"/>
          <w:szCs w:val="18"/>
        </w:rPr>
      </w:pPr>
    </w:p>
    <w:p w:rsidR="00AC6DF3" w:rsidRPr="005F379C" w:rsidRDefault="00AC6DF3">
      <w:pPr>
        <w:ind w:left="420"/>
        <w:rPr>
          <w:rFonts w:eastAsia="仿宋_GB2312"/>
          <w:sz w:val="18"/>
          <w:szCs w:val="18"/>
        </w:rPr>
      </w:pPr>
    </w:p>
    <w:p w:rsidR="00AC6DF3" w:rsidRPr="005F379C" w:rsidRDefault="00AC6DF3">
      <w:pPr>
        <w:ind w:left="420"/>
        <w:rPr>
          <w:rFonts w:eastAsia="仿宋_GB2312"/>
          <w:sz w:val="18"/>
          <w:szCs w:val="18"/>
        </w:rPr>
      </w:pPr>
    </w:p>
    <w:p w:rsidR="00AC6DF3" w:rsidRPr="005F379C" w:rsidRDefault="00AC6DF3">
      <w:pPr>
        <w:ind w:left="420"/>
        <w:rPr>
          <w:rFonts w:eastAsia="仿宋_GB2312"/>
          <w:sz w:val="18"/>
          <w:szCs w:val="18"/>
        </w:rPr>
      </w:pPr>
    </w:p>
    <w:p w:rsidR="00AC6DF3" w:rsidRPr="005F379C" w:rsidRDefault="00AC6DF3">
      <w:pPr>
        <w:ind w:left="420"/>
        <w:rPr>
          <w:rFonts w:eastAsia="仿宋_GB2312"/>
          <w:sz w:val="18"/>
          <w:szCs w:val="18"/>
        </w:rPr>
      </w:pPr>
    </w:p>
    <w:p w:rsidR="00AC6DF3" w:rsidRPr="005F379C" w:rsidRDefault="00AC6DF3">
      <w:pPr>
        <w:ind w:left="420"/>
        <w:rPr>
          <w:rFonts w:eastAsia="仿宋_GB2312"/>
          <w:sz w:val="18"/>
          <w:szCs w:val="18"/>
        </w:rPr>
      </w:pPr>
    </w:p>
    <w:p w:rsidR="00AC6DF3" w:rsidRPr="005F379C" w:rsidRDefault="00AC6DF3">
      <w:pPr>
        <w:ind w:left="420"/>
        <w:rPr>
          <w:rFonts w:eastAsia="仿宋_GB2312"/>
          <w:sz w:val="18"/>
          <w:szCs w:val="18"/>
        </w:rPr>
      </w:pPr>
    </w:p>
    <w:p w:rsidR="00AC6DF3" w:rsidRPr="005F379C" w:rsidRDefault="00170240">
      <w:pPr>
        <w:ind w:left="420"/>
        <w:jc w:val="center"/>
        <w:rPr>
          <w:rFonts w:eastAsia="仿宋_GB2312"/>
          <w:b/>
          <w:bCs/>
          <w:sz w:val="30"/>
          <w:szCs w:val="30"/>
        </w:rPr>
      </w:pPr>
      <w:r w:rsidRPr="005F379C">
        <w:rPr>
          <w:rFonts w:eastAsia="仿宋_GB2312"/>
          <w:sz w:val="30"/>
          <w:szCs w:val="30"/>
        </w:rPr>
        <w:t>2022</w:t>
      </w:r>
      <w:r w:rsidRPr="005F379C">
        <w:rPr>
          <w:rFonts w:eastAsia="仿宋_GB2312"/>
          <w:sz w:val="30"/>
          <w:szCs w:val="30"/>
        </w:rPr>
        <w:t>年</w:t>
      </w:r>
      <w:r w:rsidRPr="005F379C">
        <w:rPr>
          <w:rFonts w:eastAsia="仿宋_GB2312"/>
          <w:sz w:val="30"/>
          <w:szCs w:val="30"/>
        </w:rPr>
        <w:t>4</w:t>
      </w:r>
      <w:r w:rsidRPr="005F379C">
        <w:rPr>
          <w:rFonts w:eastAsia="仿宋_GB2312"/>
          <w:sz w:val="30"/>
          <w:szCs w:val="30"/>
        </w:rPr>
        <w:t>月</w:t>
      </w:r>
    </w:p>
    <w:p w:rsidR="00AC6DF3" w:rsidRPr="005F379C" w:rsidRDefault="00AC6DF3">
      <w:pPr>
        <w:ind w:left="420"/>
        <w:rPr>
          <w:rFonts w:eastAsia="仿宋_GB2312"/>
          <w:b/>
          <w:bCs/>
          <w:sz w:val="52"/>
        </w:rPr>
      </w:pPr>
    </w:p>
    <w:p w:rsidR="00AC6DF3" w:rsidRPr="005F379C" w:rsidRDefault="00AC6DF3">
      <w:pPr>
        <w:ind w:left="420"/>
        <w:rPr>
          <w:rFonts w:eastAsia="仿宋_GB2312"/>
          <w:b/>
          <w:bCs/>
          <w:sz w:val="52"/>
        </w:rPr>
      </w:pPr>
    </w:p>
    <w:p w:rsidR="00AC6DF3" w:rsidRPr="005F379C" w:rsidRDefault="00AC6DF3">
      <w:pPr>
        <w:jc w:val="right"/>
        <w:rPr>
          <w:rFonts w:eastAsia="仿宋_GB2312"/>
          <w:b/>
          <w:bCs/>
          <w:sz w:val="24"/>
        </w:rPr>
      </w:pPr>
    </w:p>
    <w:p w:rsidR="00AC6DF3" w:rsidRPr="005F379C" w:rsidRDefault="00170240">
      <w:pPr>
        <w:pStyle w:val="a8"/>
        <w:rPr>
          <w:rFonts w:ascii="Times New Roman" w:eastAsia="仿宋_GB2312" w:hAnsi="Times New Roman" w:cs="Times New Roman"/>
        </w:rPr>
      </w:pPr>
      <w:r w:rsidRPr="005F379C">
        <w:rPr>
          <w:rFonts w:ascii="Times New Roman" w:eastAsia="仿宋_GB2312" w:hAnsi="Times New Roman" w:cs="Times New Roman"/>
        </w:rPr>
        <w:br w:type="page"/>
      </w:r>
      <w:bookmarkStart w:id="0" w:name="_GoBack"/>
      <w:bookmarkEnd w:id="0"/>
    </w:p>
    <w:p w:rsidR="00AC6DF3" w:rsidRPr="005F379C" w:rsidRDefault="00170240">
      <w:pPr>
        <w:pStyle w:val="2"/>
        <w:spacing w:line="440" w:lineRule="exact"/>
        <w:ind w:firstLineChars="200" w:firstLine="482"/>
        <w:rPr>
          <w:rFonts w:ascii="Times New Roman" w:eastAsia="仿宋_GB2312" w:hAnsi="Times New Roman" w:cs="Times New Roman"/>
          <w:szCs w:val="24"/>
        </w:rPr>
      </w:pPr>
      <w:r w:rsidRPr="005F379C">
        <w:rPr>
          <w:rFonts w:ascii="Times New Roman" w:eastAsia="仿宋_GB2312" w:hAnsi="Times New Roman" w:cs="Times New Roman"/>
          <w:szCs w:val="24"/>
        </w:rPr>
        <w:lastRenderedPageBreak/>
        <w:t>一．广联达公司简介</w:t>
      </w:r>
    </w:p>
    <w:p w:rsidR="00AC6DF3" w:rsidRPr="005F379C" w:rsidRDefault="00170240">
      <w:pPr>
        <w:spacing w:line="440" w:lineRule="exact"/>
        <w:ind w:firstLineChars="200" w:firstLine="440"/>
        <w:rPr>
          <w:rFonts w:eastAsia="仿宋_GB2312"/>
          <w:b/>
          <w:kern w:val="0"/>
          <w:sz w:val="22"/>
          <w:szCs w:val="22"/>
        </w:rPr>
      </w:pPr>
      <w:r w:rsidRPr="005F379C">
        <w:rPr>
          <w:rFonts w:eastAsia="仿宋_GB2312"/>
          <w:sz w:val="22"/>
          <w:szCs w:val="22"/>
        </w:rPr>
        <w:t>广联达科技股份有限公司立足建筑业，围绕工程项目的全生命周期，为客户提供数字化软硬件产品、解决方案及相关服务。公司业务覆盖设计、造价、施工、运维、供采、园区，以及金融、高校、投资并购等领域，涵盖工具软件、解决方案、大数据服务、移动</w:t>
      </w:r>
      <w:r w:rsidRPr="005F379C">
        <w:rPr>
          <w:rFonts w:eastAsia="仿宋_GB2312"/>
          <w:sz w:val="22"/>
          <w:szCs w:val="22"/>
        </w:rPr>
        <w:t>APP</w:t>
      </w:r>
      <w:r w:rsidRPr="005F379C">
        <w:rPr>
          <w:rFonts w:eastAsia="仿宋_GB2312"/>
          <w:sz w:val="22"/>
          <w:szCs w:val="22"/>
        </w:rPr>
        <w:t>、云计算服务、智能硬件设备、产业金融服务等多种业务形态。</w:t>
      </w:r>
      <w:r w:rsidRPr="005F379C">
        <w:rPr>
          <w:rFonts w:eastAsia="仿宋_GB2312"/>
          <w:sz w:val="22"/>
          <w:szCs w:val="22"/>
        </w:rPr>
        <w:t xml:space="preserve"> </w:t>
      </w:r>
      <w:r w:rsidRPr="005F379C">
        <w:rPr>
          <w:rFonts w:eastAsia="仿宋_GB2312"/>
          <w:sz w:val="22"/>
          <w:szCs w:val="22"/>
        </w:rPr>
        <w:t>广联达拥有员工</w:t>
      </w:r>
      <w:r w:rsidRPr="005F379C">
        <w:rPr>
          <w:rFonts w:eastAsia="仿宋_GB2312"/>
          <w:sz w:val="22"/>
          <w:szCs w:val="22"/>
        </w:rPr>
        <w:t>8000</w:t>
      </w:r>
      <w:r w:rsidRPr="005F379C">
        <w:rPr>
          <w:rFonts w:eastAsia="仿宋_GB2312"/>
          <w:sz w:val="22"/>
          <w:szCs w:val="22"/>
        </w:rPr>
        <w:t>余人，在全球建立</w:t>
      </w:r>
      <w:r w:rsidRPr="005F379C">
        <w:rPr>
          <w:rFonts w:eastAsia="仿宋_GB2312"/>
          <w:sz w:val="22"/>
          <w:szCs w:val="22"/>
        </w:rPr>
        <w:t>80</w:t>
      </w:r>
      <w:r w:rsidRPr="005F379C">
        <w:rPr>
          <w:rFonts w:eastAsia="仿宋_GB2312"/>
          <w:sz w:val="22"/>
          <w:szCs w:val="22"/>
        </w:rPr>
        <w:t>余家分子公司，在美国、英国、芬兰、瑞典、波兰、德国、意大利、新加坡、马来西亚、印度尼西亚、中国香港等地均设立了子公司、办事处与研发中心，服务客户遍布全球</w:t>
      </w:r>
      <w:r w:rsidRPr="005F379C">
        <w:rPr>
          <w:rFonts w:eastAsia="仿宋_GB2312"/>
          <w:sz w:val="22"/>
          <w:szCs w:val="22"/>
        </w:rPr>
        <w:t>100</w:t>
      </w:r>
      <w:r w:rsidRPr="005F379C">
        <w:rPr>
          <w:rFonts w:eastAsia="仿宋_GB2312"/>
          <w:sz w:val="22"/>
          <w:szCs w:val="22"/>
        </w:rPr>
        <w:t>多个国家，为</w:t>
      </w:r>
      <w:r w:rsidRPr="005F379C">
        <w:rPr>
          <w:rFonts w:eastAsia="仿宋_GB2312"/>
          <w:sz w:val="22"/>
          <w:szCs w:val="22"/>
        </w:rPr>
        <w:t>31</w:t>
      </w:r>
      <w:r w:rsidRPr="005F379C">
        <w:rPr>
          <w:rFonts w:eastAsia="仿宋_GB2312"/>
          <w:sz w:val="22"/>
          <w:szCs w:val="22"/>
        </w:rPr>
        <w:t>万企业客户，提供近百款专业应用产品及服务。现在，广联达正在为实现每一个工程项目都接水、接电、接数字建筑平台的二次创业理想而努力，广联达将以</w:t>
      </w:r>
      <w:r w:rsidRPr="005F379C">
        <w:rPr>
          <w:rFonts w:eastAsia="仿宋_GB2312"/>
          <w:sz w:val="22"/>
          <w:szCs w:val="22"/>
        </w:rPr>
        <w:t>“</w:t>
      </w:r>
      <w:r w:rsidRPr="005F379C">
        <w:rPr>
          <w:rFonts w:eastAsia="仿宋_GB2312"/>
          <w:sz w:val="22"/>
          <w:szCs w:val="22"/>
        </w:rPr>
        <w:t>数字建筑</w:t>
      </w:r>
      <w:r w:rsidRPr="005F379C">
        <w:rPr>
          <w:rFonts w:eastAsia="仿宋_GB2312"/>
          <w:sz w:val="22"/>
          <w:szCs w:val="22"/>
        </w:rPr>
        <w:t>”</w:t>
      </w:r>
      <w:r w:rsidRPr="005F379C">
        <w:rPr>
          <w:rFonts w:eastAsia="仿宋_GB2312"/>
          <w:sz w:val="22"/>
          <w:szCs w:val="22"/>
        </w:rPr>
        <w:t>为引领，持续助力建筑产业转型升级，用科技让每一个工程项目成功。</w:t>
      </w:r>
    </w:p>
    <w:p w:rsidR="00AC6DF3" w:rsidRPr="005F379C" w:rsidRDefault="00170240">
      <w:pPr>
        <w:pStyle w:val="2"/>
        <w:spacing w:line="440" w:lineRule="exact"/>
        <w:ind w:firstLineChars="200" w:firstLine="482"/>
        <w:rPr>
          <w:rFonts w:ascii="Times New Roman" w:eastAsia="仿宋_GB2312" w:hAnsi="Times New Roman" w:cs="Times New Roman"/>
          <w:szCs w:val="24"/>
        </w:rPr>
      </w:pPr>
      <w:r w:rsidRPr="005F379C">
        <w:rPr>
          <w:rFonts w:ascii="Times New Roman" w:eastAsia="仿宋_GB2312" w:hAnsi="Times New Roman" w:cs="Times New Roman"/>
          <w:szCs w:val="24"/>
        </w:rPr>
        <w:t>二．</w:t>
      </w:r>
      <w:bookmarkStart w:id="1" w:name="_Hlk101279972"/>
      <w:r w:rsidRPr="005F379C">
        <w:rPr>
          <w:rFonts w:ascii="Times New Roman" w:eastAsia="仿宋_GB2312" w:hAnsi="Times New Roman" w:cs="Times New Roman"/>
          <w:szCs w:val="24"/>
        </w:rPr>
        <w:t>咨询企业定制授权</w:t>
      </w:r>
      <w:bookmarkEnd w:id="1"/>
      <w:r w:rsidRPr="005F379C">
        <w:rPr>
          <w:rFonts w:ascii="Times New Roman" w:eastAsia="仿宋_GB2312" w:hAnsi="Times New Roman" w:cs="Times New Roman"/>
          <w:szCs w:val="24"/>
        </w:rPr>
        <w:t>模式介绍</w:t>
      </w:r>
    </w:p>
    <w:p w:rsidR="00AC6DF3" w:rsidRPr="005F379C" w:rsidRDefault="00170240">
      <w:pPr>
        <w:widowControl/>
        <w:spacing w:line="440" w:lineRule="exact"/>
        <w:ind w:leftChars="100" w:left="210" w:firstLine="418"/>
        <w:rPr>
          <w:rFonts w:eastAsia="仿宋_GB2312"/>
          <w:kern w:val="0"/>
          <w:sz w:val="22"/>
          <w:szCs w:val="22"/>
        </w:rPr>
      </w:pPr>
      <w:r w:rsidRPr="005F379C">
        <w:rPr>
          <w:rFonts w:eastAsia="仿宋_GB2312"/>
          <w:kern w:val="0"/>
          <w:sz w:val="22"/>
          <w:szCs w:val="22"/>
        </w:rPr>
        <w:t>建筑行业的发展，促进了咨询企业的造价业务增长，跨地域，多行业，多专业，全过程项目越来越多，要求造价行业信息化程度越来越高，急需使用全套产品解决从项目招投标、施工进度和结算审核的业务需求，提升企业整体的工作效率。单一土建算量已满足不了工作需要，安装算量，市政算量，精装算量，审核，对量，变更，结算，协同等一系列软件产品应运推出，加大了造价企业的采购成本。为此，广联达公司专门定制适用于咨询企业的授权年费锁模式，</w:t>
      </w:r>
      <w:r w:rsidRPr="005F379C">
        <w:rPr>
          <w:rFonts w:eastAsia="仿宋_GB2312"/>
          <w:b/>
          <w:bCs/>
          <w:kern w:val="0"/>
          <w:sz w:val="22"/>
          <w:szCs w:val="22"/>
        </w:rPr>
        <w:t>该模式具有以下特点：</w:t>
      </w:r>
    </w:p>
    <w:p w:rsidR="00AC6DF3" w:rsidRPr="005F379C" w:rsidRDefault="00170240">
      <w:pPr>
        <w:widowControl/>
        <w:spacing w:line="440" w:lineRule="exact"/>
        <w:ind w:leftChars="100" w:left="210" w:firstLine="418"/>
        <w:rPr>
          <w:rFonts w:eastAsia="仿宋_GB2312"/>
          <w:bCs/>
          <w:sz w:val="22"/>
          <w:szCs w:val="22"/>
        </w:rPr>
      </w:pPr>
      <w:r w:rsidRPr="005F379C">
        <w:rPr>
          <w:rFonts w:eastAsia="仿宋_GB2312"/>
          <w:b/>
          <w:bCs/>
          <w:kern w:val="0"/>
          <w:sz w:val="22"/>
          <w:szCs w:val="22"/>
        </w:rPr>
        <w:t>1</w:t>
      </w:r>
      <w:r w:rsidRPr="005F379C">
        <w:rPr>
          <w:rFonts w:eastAsia="仿宋_GB2312"/>
          <w:b/>
          <w:bCs/>
          <w:kern w:val="0"/>
          <w:sz w:val="22"/>
          <w:szCs w:val="22"/>
        </w:rPr>
        <w:t>、咨询专属定制</w:t>
      </w:r>
      <w:r w:rsidRPr="005F379C">
        <w:rPr>
          <w:rFonts w:eastAsia="仿宋_GB2312"/>
          <w:kern w:val="0"/>
          <w:sz w:val="22"/>
          <w:szCs w:val="22"/>
        </w:rPr>
        <w:t>-</w:t>
      </w:r>
      <w:bookmarkStart w:id="2" w:name="_Hlk97721162"/>
      <w:r w:rsidRPr="005F379C">
        <w:rPr>
          <w:rFonts w:eastAsia="仿宋_GB2312"/>
          <w:kern w:val="0"/>
          <w:sz w:val="22"/>
          <w:szCs w:val="22"/>
        </w:rPr>
        <w:t>咨询企业专属定制授权锁</w:t>
      </w:r>
      <w:bookmarkEnd w:id="2"/>
      <w:r w:rsidRPr="005F379C">
        <w:rPr>
          <w:rFonts w:eastAsia="仿宋_GB2312"/>
          <w:kern w:val="0"/>
          <w:sz w:val="22"/>
          <w:szCs w:val="22"/>
        </w:rPr>
        <w:t>仅限咨询企业购买后供本公司内部人员使用，定制高识别度的黄色锁体。</w:t>
      </w:r>
      <w:bookmarkStart w:id="3" w:name="_Hlk97721128"/>
      <w:r w:rsidRPr="005F379C">
        <w:rPr>
          <w:rFonts w:eastAsia="仿宋_GB2312"/>
          <w:kern w:val="0"/>
          <w:sz w:val="22"/>
          <w:szCs w:val="22"/>
        </w:rPr>
        <w:t>为保障咨询企业和广联达公司双方的权益，严禁外流其他企业。</w:t>
      </w:r>
    </w:p>
    <w:bookmarkEnd w:id="3"/>
    <w:p w:rsidR="00AC6DF3" w:rsidRPr="005F379C" w:rsidRDefault="00170240">
      <w:pPr>
        <w:widowControl/>
        <w:spacing w:line="440" w:lineRule="exact"/>
        <w:ind w:leftChars="100" w:left="210" w:firstLine="418"/>
        <w:rPr>
          <w:rFonts w:eastAsia="仿宋_GB2312"/>
          <w:kern w:val="0"/>
          <w:sz w:val="22"/>
          <w:szCs w:val="22"/>
        </w:rPr>
      </w:pPr>
      <w:r w:rsidRPr="005F379C">
        <w:rPr>
          <w:rFonts w:eastAsia="仿宋_GB2312"/>
          <w:b/>
          <w:bCs/>
          <w:kern w:val="0"/>
          <w:sz w:val="22"/>
          <w:szCs w:val="22"/>
        </w:rPr>
        <w:t>2</w:t>
      </w:r>
      <w:r w:rsidRPr="005F379C">
        <w:rPr>
          <w:rFonts w:eastAsia="仿宋_GB2312"/>
          <w:b/>
          <w:bCs/>
          <w:kern w:val="0"/>
          <w:sz w:val="22"/>
          <w:szCs w:val="22"/>
        </w:rPr>
        <w:t>、产品配置齐全</w:t>
      </w:r>
      <w:r w:rsidRPr="005F379C">
        <w:rPr>
          <w:rFonts w:eastAsia="仿宋_GB2312"/>
          <w:kern w:val="0"/>
          <w:sz w:val="22"/>
          <w:szCs w:val="22"/>
        </w:rPr>
        <w:t>-</w:t>
      </w:r>
      <w:r w:rsidRPr="005F379C">
        <w:rPr>
          <w:rFonts w:eastAsia="仿宋_GB2312"/>
          <w:kern w:val="0"/>
          <w:sz w:val="22"/>
          <w:szCs w:val="22"/>
        </w:rPr>
        <w:t>咨询企业专属定制授权锁可从</w:t>
      </w:r>
      <w:bookmarkStart w:id="4" w:name="_Hlk101363056"/>
      <w:r w:rsidRPr="005F379C">
        <w:rPr>
          <w:rFonts w:eastAsia="仿宋_GB2312"/>
          <w:kern w:val="0"/>
          <w:sz w:val="22"/>
          <w:szCs w:val="22"/>
        </w:rPr>
        <w:t>钢筋算量（必选）、图形算量（必选）、安装算量（必选）、</w:t>
      </w:r>
      <w:bookmarkEnd w:id="4"/>
      <w:r w:rsidRPr="005F379C">
        <w:rPr>
          <w:rFonts w:eastAsia="仿宋_GB2312"/>
          <w:kern w:val="0"/>
          <w:sz w:val="22"/>
          <w:szCs w:val="22"/>
        </w:rPr>
        <w:t>计价软件（必选，仅含广西定额及规则）、精装算量、市政算量、钢结构、装配式、广材网、施工段算量、对量软件、变更软件选择其中</w:t>
      </w:r>
      <w:r w:rsidRPr="005F379C">
        <w:rPr>
          <w:rFonts w:eastAsia="仿宋_GB2312"/>
          <w:kern w:val="0"/>
          <w:sz w:val="22"/>
          <w:szCs w:val="22"/>
        </w:rPr>
        <w:t>9</w:t>
      </w:r>
      <w:r w:rsidRPr="005F379C">
        <w:rPr>
          <w:rFonts w:eastAsia="仿宋_GB2312"/>
          <w:kern w:val="0"/>
          <w:sz w:val="22"/>
          <w:szCs w:val="22"/>
        </w:rPr>
        <w:t>款产品；可从公路计价、电力计价、水利水电计价、石油石化计价、土整整理计价、冶金计价、地铁计价、民航机场计价、煤炭计价、水工计价等选择</w:t>
      </w:r>
      <w:r w:rsidRPr="005F379C">
        <w:rPr>
          <w:rFonts w:eastAsia="仿宋_GB2312"/>
          <w:kern w:val="0"/>
          <w:sz w:val="22"/>
          <w:szCs w:val="22"/>
        </w:rPr>
        <w:t>3</w:t>
      </w:r>
      <w:r w:rsidRPr="005F379C">
        <w:rPr>
          <w:rFonts w:eastAsia="仿宋_GB2312"/>
          <w:kern w:val="0"/>
          <w:sz w:val="22"/>
          <w:szCs w:val="22"/>
        </w:rPr>
        <w:t>款行业产品，基本满足咨询企业常规业务需要。</w:t>
      </w:r>
    </w:p>
    <w:p w:rsidR="00AC6DF3" w:rsidRPr="005F379C" w:rsidRDefault="00170240">
      <w:pPr>
        <w:widowControl/>
        <w:spacing w:line="440" w:lineRule="exact"/>
        <w:ind w:leftChars="100" w:left="210" w:firstLine="418"/>
        <w:rPr>
          <w:rFonts w:eastAsia="仿宋_GB2312"/>
          <w:kern w:val="0"/>
          <w:sz w:val="22"/>
          <w:szCs w:val="22"/>
        </w:rPr>
      </w:pPr>
      <w:r w:rsidRPr="005F379C">
        <w:rPr>
          <w:rFonts w:eastAsia="仿宋_GB2312"/>
          <w:b/>
          <w:bCs/>
          <w:kern w:val="0"/>
          <w:sz w:val="22"/>
          <w:szCs w:val="22"/>
        </w:rPr>
        <w:t>3</w:t>
      </w:r>
      <w:r w:rsidRPr="005F379C">
        <w:rPr>
          <w:rFonts w:eastAsia="仿宋_GB2312"/>
          <w:b/>
          <w:bCs/>
          <w:kern w:val="0"/>
          <w:sz w:val="22"/>
          <w:szCs w:val="22"/>
        </w:rPr>
        <w:t>、费用性价比高</w:t>
      </w:r>
      <w:r w:rsidRPr="005F379C">
        <w:rPr>
          <w:rFonts w:eastAsia="仿宋_GB2312"/>
          <w:kern w:val="0"/>
          <w:sz w:val="22"/>
          <w:szCs w:val="22"/>
        </w:rPr>
        <w:t>-</w:t>
      </w:r>
      <w:r w:rsidRPr="005F379C">
        <w:rPr>
          <w:rFonts w:eastAsia="仿宋_GB2312"/>
          <w:kern w:val="0"/>
          <w:sz w:val="22"/>
          <w:szCs w:val="22"/>
        </w:rPr>
        <w:t>咨询企业专属定制授权年费锁，相对其他企业蓝色锁体，配置相同产品价格更低，相对性价比高。</w:t>
      </w:r>
    </w:p>
    <w:p w:rsidR="00AC6DF3" w:rsidRPr="005F379C" w:rsidRDefault="00170240">
      <w:pPr>
        <w:widowControl/>
        <w:spacing w:line="440" w:lineRule="exact"/>
        <w:ind w:leftChars="100" w:left="210" w:firstLine="418"/>
        <w:rPr>
          <w:rFonts w:eastAsia="仿宋_GB2312"/>
          <w:kern w:val="0"/>
          <w:sz w:val="22"/>
          <w:szCs w:val="22"/>
        </w:rPr>
      </w:pPr>
      <w:r w:rsidRPr="005F379C">
        <w:rPr>
          <w:rFonts w:eastAsia="仿宋_GB2312"/>
          <w:b/>
          <w:bCs/>
          <w:kern w:val="0"/>
          <w:sz w:val="22"/>
          <w:szCs w:val="22"/>
        </w:rPr>
        <w:t>4</w:t>
      </w:r>
      <w:r w:rsidRPr="005F379C">
        <w:rPr>
          <w:rFonts w:eastAsia="仿宋_GB2312"/>
          <w:b/>
          <w:bCs/>
          <w:kern w:val="0"/>
          <w:sz w:val="22"/>
          <w:szCs w:val="22"/>
        </w:rPr>
        <w:t>、授权费用稳定</w:t>
      </w:r>
      <w:r w:rsidRPr="005F379C">
        <w:rPr>
          <w:rFonts w:eastAsia="仿宋_GB2312"/>
          <w:kern w:val="0"/>
          <w:sz w:val="22"/>
          <w:szCs w:val="22"/>
        </w:rPr>
        <w:t>-</w:t>
      </w:r>
      <w:r w:rsidRPr="005F379C">
        <w:rPr>
          <w:rFonts w:eastAsia="仿宋_GB2312"/>
          <w:kern w:val="0"/>
          <w:sz w:val="22"/>
          <w:szCs w:val="22"/>
        </w:rPr>
        <w:t>咨询企业专属定制授权锁以三年为一周期签订合同约定授权费用，每年的费用投入成本可预见。</w:t>
      </w:r>
    </w:p>
    <w:p w:rsidR="00AC6DF3" w:rsidRPr="005F379C" w:rsidRDefault="00170240">
      <w:pPr>
        <w:pStyle w:val="2"/>
        <w:spacing w:line="440" w:lineRule="exact"/>
        <w:ind w:firstLineChars="200" w:firstLine="482"/>
        <w:rPr>
          <w:rFonts w:ascii="Times New Roman" w:eastAsia="仿宋_GB2312" w:hAnsi="Times New Roman" w:cs="Times New Roman"/>
          <w:szCs w:val="24"/>
        </w:rPr>
      </w:pPr>
      <w:r w:rsidRPr="005F379C">
        <w:rPr>
          <w:rFonts w:ascii="Times New Roman" w:eastAsia="仿宋_GB2312" w:hAnsi="Times New Roman" w:cs="Times New Roman"/>
          <w:szCs w:val="24"/>
        </w:rPr>
        <w:t>三．新咨询平台介绍</w:t>
      </w:r>
    </w:p>
    <w:p w:rsidR="00AC6DF3" w:rsidRPr="005F379C" w:rsidRDefault="00170240">
      <w:pPr>
        <w:spacing w:line="440" w:lineRule="exact"/>
        <w:ind w:leftChars="200" w:left="420" w:firstLineChars="200" w:firstLine="440"/>
        <w:rPr>
          <w:rFonts w:eastAsia="仿宋_GB2312"/>
          <w:bCs/>
          <w:kern w:val="0"/>
          <w:sz w:val="22"/>
          <w:szCs w:val="22"/>
        </w:rPr>
      </w:pPr>
      <w:r w:rsidRPr="005F379C">
        <w:rPr>
          <w:rFonts w:eastAsia="仿宋_GB2312"/>
          <w:bCs/>
          <w:kern w:val="0"/>
          <w:sz w:val="22"/>
          <w:szCs w:val="22"/>
        </w:rPr>
        <w:t>数字新咨询生产力平台</w:t>
      </w:r>
      <w:r w:rsidRPr="005F379C">
        <w:rPr>
          <w:rFonts w:eastAsia="仿宋_GB2312"/>
          <w:bCs/>
          <w:kern w:val="0"/>
          <w:sz w:val="22"/>
          <w:szCs w:val="22"/>
        </w:rPr>
        <w:t xml:space="preserve"> GDCP</w:t>
      </w:r>
      <w:r w:rsidRPr="005F379C">
        <w:rPr>
          <w:rFonts w:eastAsia="仿宋_GB2312"/>
          <w:bCs/>
          <w:kern w:val="0"/>
          <w:sz w:val="22"/>
          <w:szCs w:val="22"/>
        </w:rPr>
        <w:t>（</w:t>
      </w:r>
      <w:r w:rsidRPr="005F379C">
        <w:rPr>
          <w:rFonts w:eastAsia="仿宋_GB2312"/>
          <w:bCs/>
          <w:kern w:val="0"/>
          <w:sz w:val="22"/>
          <w:szCs w:val="22"/>
        </w:rPr>
        <w:t xml:space="preserve"> glodon digital new consulting productivity platform</w:t>
      </w:r>
      <w:r w:rsidRPr="005F379C">
        <w:rPr>
          <w:rFonts w:eastAsia="仿宋_GB2312"/>
          <w:bCs/>
          <w:kern w:val="0"/>
          <w:sz w:val="22"/>
          <w:szCs w:val="22"/>
        </w:rPr>
        <w:t>）：慧果科技汲取行业先进工程咨询企业的管理理念，融入业务场景，为工程咨询企业设计开发全咨、全过程造价管理、监理、招标代理、专项造价咨询等业务作业平台，提升企业管理水平和业务水平，同时通过平台沉淀运营和业务数据，建立数据分析应用平台，利用大数据提升运营管理的效率和高附加值咨询业务的质量，从而实现对咨询企业的管理赋能、业务赋能、数据赋能，帮助工程咨询企业回归本质，提</w:t>
      </w:r>
      <w:r w:rsidRPr="005F379C">
        <w:rPr>
          <w:rFonts w:eastAsia="仿宋_GB2312"/>
          <w:bCs/>
          <w:kern w:val="0"/>
          <w:sz w:val="22"/>
          <w:szCs w:val="22"/>
        </w:rPr>
        <w:lastRenderedPageBreak/>
        <w:t>升企业生产力水平，引领工程造价咨询行业实现数字化升级，打造全过程工程咨询能力，提升核心竞争力。</w:t>
      </w:r>
    </w:p>
    <w:p w:rsidR="00AC6DF3" w:rsidRPr="005F379C" w:rsidRDefault="001F7F79" w:rsidP="001F7F79">
      <w:pPr>
        <w:ind w:leftChars="200" w:left="420" w:firstLineChars="200" w:firstLine="440"/>
        <w:rPr>
          <w:rFonts w:eastAsia="仿宋_GB2312"/>
          <w:sz w:val="22"/>
          <w:szCs w:val="22"/>
        </w:rPr>
      </w:pPr>
      <w:r w:rsidRPr="005F379C">
        <w:rPr>
          <w:rFonts w:eastAsia="仿宋_GB2312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190500</wp:posOffset>
            </wp:positionV>
            <wp:extent cx="6305550" cy="3543300"/>
            <wp:effectExtent l="19050" t="0" r="0" b="0"/>
            <wp:wrapTight wrapText="bothSides">
              <wp:wrapPolygon edited="0">
                <wp:start x="-65" y="0"/>
                <wp:lineTo x="-65" y="21484"/>
                <wp:lineTo x="21600" y="21484"/>
                <wp:lineTo x="21600" y="0"/>
                <wp:lineTo x="-65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DF3" w:rsidRPr="005F379C" w:rsidRDefault="001F7F79" w:rsidP="001F7F79">
      <w:pPr>
        <w:ind w:leftChars="200" w:left="420" w:firstLineChars="200" w:firstLine="440"/>
        <w:rPr>
          <w:rFonts w:eastAsia="仿宋_GB2312"/>
          <w:sz w:val="22"/>
          <w:szCs w:val="22"/>
        </w:rPr>
      </w:pPr>
      <w:r w:rsidRPr="005F379C">
        <w:rPr>
          <w:rFonts w:eastAsia="仿宋_GB2312"/>
          <w:noProof/>
          <w:sz w:val="22"/>
          <w:szCs w:val="2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-52070</wp:posOffset>
            </wp:positionV>
            <wp:extent cx="6282690" cy="2333625"/>
            <wp:effectExtent l="19050" t="0" r="3810" b="0"/>
            <wp:wrapTight wrapText="bothSides">
              <wp:wrapPolygon edited="0">
                <wp:start x="-65" y="0"/>
                <wp:lineTo x="-65" y="21512"/>
                <wp:lineTo x="21613" y="21512"/>
                <wp:lineTo x="21613" y="0"/>
                <wp:lineTo x="-65" y="0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DF3" w:rsidRPr="005F379C" w:rsidRDefault="00AC6DF3">
      <w:pPr>
        <w:rPr>
          <w:rFonts w:eastAsia="仿宋_GB2312"/>
        </w:rPr>
      </w:pPr>
    </w:p>
    <w:p w:rsidR="00AC6DF3" w:rsidRPr="005F379C" w:rsidRDefault="00AC6DF3">
      <w:pPr>
        <w:rPr>
          <w:rFonts w:eastAsia="仿宋_GB2312"/>
        </w:rPr>
      </w:pPr>
    </w:p>
    <w:p w:rsidR="00AC6DF3" w:rsidRPr="005F379C" w:rsidRDefault="00AC6DF3">
      <w:pPr>
        <w:rPr>
          <w:rFonts w:eastAsia="仿宋_GB2312"/>
        </w:rPr>
      </w:pPr>
    </w:p>
    <w:p w:rsidR="00AC6DF3" w:rsidRPr="005F379C" w:rsidRDefault="00AC6DF3">
      <w:pPr>
        <w:rPr>
          <w:rFonts w:eastAsia="仿宋_GB2312"/>
        </w:rPr>
      </w:pPr>
    </w:p>
    <w:p w:rsidR="00AC6DF3" w:rsidRPr="005F379C" w:rsidRDefault="00AC6DF3">
      <w:pPr>
        <w:rPr>
          <w:rFonts w:eastAsia="仿宋_GB2312"/>
        </w:rPr>
      </w:pPr>
    </w:p>
    <w:p w:rsidR="00AC6DF3" w:rsidRPr="005F379C" w:rsidRDefault="00AC6DF3">
      <w:pPr>
        <w:rPr>
          <w:rFonts w:eastAsia="仿宋_GB2312"/>
        </w:rPr>
      </w:pPr>
    </w:p>
    <w:p w:rsidR="00AC6DF3" w:rsidRPr="005F379C" w:rsidRDefault="00AC6DF3">
      <w:pPr>
        <w:rPr>
          <w:rFonts w:eastAsia="仿宋_GB2312"/>
        </w:rPr>
      </w:pPr>
    </w:p>
    <w:p w:rsidR="00AC6DF3" w:rsidRPr="005F379C" w:rsidRDefault="00AC6DF3">
      <w:pPr>
        <w:rPr>
          <w:rFonts w:eastAsia="仿宋_GB2312"/>
        </w:rPr>
      </w:pPr>
    </w:p>
    <w:p w:rsidR="00AC6DF3" w:rsidRPr="005F379C" w:rsidRDefault="00AC6DF3">
      <w:pPr>
        <w:rPr>
          <w:rFonts w:eastAsia="仿宋_GB2312"/>
        </w:rPr>
      </w:pPr>
    </w:p>
    <w:p w:rsidR="00AC6DF3" w:rsidRPr="005F379C" w:rsidRDefault="00AC6DF3">
      <w:pPr>
        <w:rPr>
          <w:rFonts w:eastAsia="仿宋_GB2312"/>
        </w:rPr>
      </w:pPr>
    </w:p>
    <w:p w:rsidR="00AC6DF3" w:rsidRPr="005F379C" w:rsidRDefault="00AC6DF3">
      <w:pPr>
        <w:rPr>
          <w:rFonts w:eastAsia="仿宋_GB2312"/>
        </w:rPr>
      </w:pPr>
    </w:p>
    <w:p w:rsidR="001F7F79" w:rsidRPr="005F379C" w:rsidRDefault="001F7F79">
      <w:pPr>
        <w:rPr>
          <w:rFonts w:eastAsia="仿宋_GB2312"/>
          <w:noProof/>
        </w:rPr>
      </w:pPr>
    </w:p>
    <w:p w:rsidR="00AC6DF3" w:rsidRPr="005F379C" w:rsidRDefault="00170240">
      <w:pPr>
        <w:pStyle w:val="2"/>
        <w:spacing w:line="440" w:lineRule="exact"/>
        <w:ind w:firstLineChars="200" w:firstLine="482"/>
        <w:rPr>
          <w:rFonts w:ascii="Times New Roman" w:eastAsia="仿宋_GB2312" w:hAnsi="Times New Roman" w:cs="Times New Roman"/>
          <w:szCs w:val="24"/>
        </w:rPr>
      </w:pPr>
      <w:r w:rsidRPr="005F379C">
        <w:rPr>
          <w:rFonts w:ascii="Times New Roman" w:eastAsia="仿宋_GB2312" w:hAnsi="Times New Roman" w:cs="Times New Roman"/>
          <w:szCs w:val="24"/>
        </w:rPr>
        <w:lastRenderedPageBreak/>
        <w:t>四．方案介绍</w:t>
      </w:r>
    </w:p>
    <w:p w:rsidR="00AC6DF3" w:rsidRPr="005F379C" w:rsidRDefault="00170240">
      <w:pPr>
        <w:spacing w:line="440" w:lineRule="exact"/>
        <w:ind w:firstLineChars="200" w:firstLine="442"/>
        <w:rPr>
          <w:rFonts w:eastAsia="仿宋_GB2312"/>
          <w:b/>
          <w:kern w:val="0"/>
          <w:sz w:val="22"/>
          <w:szCs w:val="22"/>
        </w:rPr>
      </w:pPr>
      <w:r w:rsidRPr="005F379C">
        <w:rPr>
          <w:rFonts w:eastAsia="仿宋_GB2312"/>
          <w:b/>
          <w:kern w:val="0"/>
          <w:sz w:val="22"/>
          <w:szCs w:val="22"/>
        </w:rPr>
        <w:t>1</w:t>
      </w:r>
      <w:r w:rsidRPr="005F379C">
        <w:rPr>
          <w:rFonts w:eastAsia="仿宋_GB2312"/>
          <w:b/>
          <w:kern w:val="0"/>
          <w:sz w:val="22"/>
          <w:szCs w:val="22"/>
        </w:rPr>
        <w:t>、产品团购报价明细如下</w:t>
      </w: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1418"/>
        <w:gridCol w:w="2022"/>
        <w:gridCol w:w="1134"/>
        <w:gridCol w:w="1067"/>
        <w:gridCol w:w="709"/>
        <w:gridCol w:w="3544"/>
      </w:tblGrid>
      <w:tr w:rsidR="00AC6DF3" w:rsidRPr="005F379C">
        <w:trPr>
          <w:trHeight w:val="590"/>
          <w:jc w:val="center"/>
        </w:trPr>
        <w:tc>
          <w:tcPr>
            <w:tcW w:w="637" w:type="dxa"/>
            <w:shd w:val="clear" w:color="auto" w:fill="80C687" w:themeFill="background1" w:themeFillShade="BF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产品序号</w:t>
            </w:r>
          </w:p>
        </w:tc>
        <w:tc>
          <w:tcPr>
            <w:tcW w:w="1418" w:type="dxa"/>
            <w:shd w:val="clear" w:color="auto" w:fill="80C687" w:themeFill="background1" w:themeFillShade="BF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2022" w:type="dxa"/>
            <w:shd w:val="clear" w:color="auto" w:fill="80C687" w:themeFill="background1" w:themeFillShade="BF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产品内容</w:t>
            </w:r>
          </w:p>
        </w:tc>
        <w:tc>
          <w:tcPr>
            <w:tcW w:w="1134" w:type="dxa"/>
            <w:shd w:val="clear" w:color="auto" w:fill="80C687" w:themeFill="background1" w:themeFillShade="BF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原单价</w:t>
            </w:r>
          </w:p>
          <w:p w:rsidR="00AC6DF3" w:rsidRPr="005F379C" w:rsidRDefault="001702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元</w:t>
            </w: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年</w:t>
            </w: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点</w:t>
            </w: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67" w:type="dxa"/>
            <w:shd w:val="clear" w:color="auto" w:fill="80C687" w:themeFill="background1" w:themeFillShade="BF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团购单价</w:t>
            </w:r>
          </w:p>
          <w:p w:rsidR="00AC6DF3" w:rsidRPr="005F379C" w:rsidRDefault="001702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元</w:t>
            </w: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年</w:t>
            </w: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点</w:t>
            </w: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80C687" w:themeFill="background1" w:themeFillShade="BF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起售节点</w:t>
            </w:r>
          </w:p>
        </w:tc>
        <w:tc>
          <w:tcPr>
            <w:tcW w:w="3544" w:type="dxa"/>
            <w:shd w:val="clear" w:color="auto" w:fill="80C687" w:themeFill="background1" w:themeFillShade="BF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AC6DF3" w:rsidRPr="005F379C">
        <w:trPr>
          <w:trHeight w:val="802"/>
          <w:jc w:val="center"/>
        </w:trPr>
        <w:tc>
          <w:tcPr>
            <w:tcW w:w="4077" w:type="dxa"/>
            <w:gridSpan w:val="3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原授权产品合同</w:t>
            </w:r>
          </w:p>
        </w:tc>
        <w:tc>
          <w:tcPr>
            <w:tcW w:w="2910" w:type="dxa"/>
            <w:gridSpan w:val="3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合同约定价格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团购期间黄锁续费享广联达商机积分</w:t>
            </w:r>
          </w:p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1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、黄锁续费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100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积分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节点</w:t>
            </w:r>
          </w:p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2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、每家企业上限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3000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积分</w:t>
            </w:r>
          </w:p>
        </w:tc>
      </w:tr>
      <w:tr w:rsidR="00AC6DF3" w:rsidRPr="005F379C">
        <w:trPr>
          <w:trHeight w:val="732"/>
          <w:jc w:val="center"/>
        </w:trPr>
        <w:tc>
          <w:tcPr>
            <w:tcW w:w="637" w:type="dxa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工具类产品</w:t>
            </w: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授权产品</w:t>
            </w:r>
          </w:p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（九款产品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+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三个行业）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4800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3600</w:t>
            </w:r>
          </w:p>
        </w:tc>
        <w:tc>
          <w:tcPr>
            <w:tcW w:w="709" w:type="dxa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1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、该授权产品仅适用咨询企业</w:t>
            </w:r>
          </w:p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2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、本次团购单价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3600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元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年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点，三年合同期内新加点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4000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元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年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点</w:t>
            </w:r>
          </w:p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3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、团购结束恢复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5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节点起售，单价恢复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4800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元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年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点</w:t>
            </w:r>
          </w:p>
        </w:tc>
      </w:tr>
      <w:tr w:rsidR="00AC6DF3" w:rsidRPr="005F379C">
        <w:trPr>
          <w:trHeight w:val="222"/>
          <w:jc w:val="center"/>
        </w:trPr>
        <w:tc>
          <w:tcPr>
            <w:tcW w:w="637" w:type="dxa"/>
            <w:vMerge w:val="restart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数字新咨询数据解决方案</w:t>
            </w: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企业材料价格库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2400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1600</w:t>
            </w:r>
          </w:p>
        </w:tc>
        <w:tc>
          <w:tcPr>
            <w:tcW w:w="709" w:type="dxa"/>
            <w:vMerge w:val="restart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1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、产品包含企业材料价格库、企业指标库、指标神器三个模块</w:t>
            </w:r>
          </w:p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2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、本次团购单价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1600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元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年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点，三年合同期内新加点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2400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元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年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点</w:t>
            </w:r>
          </w:p>
        </w:tc>
      </w:tr>
      <w:tr w:rsidR="00AC6DF3" w:rsidRPr="005F379C">
        <w:trPr>
          <w:trHeight w:val="188"/>
          <w:jc w:val="center"/>
        </w:trPr>
        <w:tc>
          <w:tcPr>
            <w:tcW w:w="637" w:type="dxa"/>
            <w:vMerge/>
            <w:vAlign w:val="center"/>
          </w:tcPr>
          <w:p w:rsidR="00AC6DF3" w:rsidRPr="005F379C" w:rsidRDefault="00AC6DF3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C6DF3" w:rsidRPr="005F379C" w:rsidRDefault="00AC6DF3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企业指标库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AC6DF3" w:rsidRPr="005F379C" w:rsidRDefault="00AC6DF3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/>
            <w:shd w:val="clear" w:color="auto" w:fill="auto"/>
            <w:noWrap/>
            <w:vAlign w:val="center"/>
          </w:tcPr>
          <w:p w:rsidR="00AC6DF3" w:rsidRPr="005F379C" w:rsidRDefault="00AC6DF3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C6DF3" w:rsidRPr="005F379C" w:rsidRDefault="00AC6DF3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C6DF3" w:rsidRPr="005F379C" w:rsidRDefault="00AC6DF3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AC6DF3" w:rsidRPr="005F379C">
        <w:trPr>
          <w:trHeight w:val="155"/>
          <w:jc w:val="center"/>
        </w:trPr>
        <w:tc>
          <w:tcPr>
            <w:tcW w:w="637" w:type="dxa"/>
            <w:vMerge/>
            <w:vAlign w:val="center"/>
          </w:tcPr>
          <w:p w:rsidR="00AC6DF3" w:rsidRPr="005F379C" w:rsidRDefault="00AC6DF3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C6DF3" w:rsidRPr="005F379C" w:rsidRDefault="00AC6DF3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指标神器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AC6DF3" w:rsidRPr="005F379C" w:rsidRDefault="00AC6DF3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/>
            <w:shd w:val="clear" w:color="auto" w:fill="auto"/>
            <w:noWrap/>
            <w:vAlign w:val="center"/>
          </w:tcPr>
          <w:p w:rsidR="00AC6DF3" w:rsidRPr="005F379C" w:rsidRDefault="00AC6DF3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C6DF3" w:rsidRPr="005F379C" w:rsidRDefault="00AC6DF3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C6DF3" w:rsidRPr="005F379C" w:rsidRDefault="00AC6DF3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AC6DF3" w:rsidRPr="005F379C">
        <w:trPr>
          <w:trHeight w:val="317"/>
          <w:jc w:val="center"/>
        </w:trPr>
        <w:tc>
          <w:tcPr>
            <w:tcW w:w="637" w:type="dxa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新咨询作业平台模块</w:t>
            </w: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慧果作业平台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800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700</w:t>
            </w:r>
          </w:p>
        </w:tc>
        <w:tc>
          <w:tcPr>
            <w:tcW w:w="709" w:type="dxa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本次团购单价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700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元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年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点，三年合同期内新加点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800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元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年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点</w:t>
            </w:r>
          </w:p>
        </w:tc>
      </w:tr>
      <w:tr w:rsidR="00AC6DF3" w:rsidRPr="005F379C">
        <w:trPr>
          <w:trHeight w:val="317"/>
          <w:jc w:val="center"/>
        </w:trPr>
        <w:tc>
          <w:tcPr>
            <w:tcW w:w="637" w:type="dxa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云空间</w:t>
            </w: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造价云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1600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800</w:t>
            </w:r>
          </w:p>
        </w:tc>
        <w:tc>
          <w:tcPr>
            <w:tcW w:w="709" w:type="dxa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1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、产品含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1TB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的造价云空间</w:t>
            </w:r>
          </w:p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2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、本次团购单价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800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元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年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点，三年合同期内新加点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1600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元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年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/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点</w:t>
            </w:r>
          </w:p>
        </w:tc>
      </w:tr>
      <w:tr w:rsidR="00AC6DF3" w:rsidRPr="005F379C">
        <w:trPr>
          <w:trHeight w:val="474"/>
          <w:jc w:val="center"/>
        </w:trPr>
        <w:tc>
          <w:tcPr>
            <w:tcW w:w="637" w:type="dxa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目标成本</w:t>
            </w: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目标成本测算</w:t>
            </w:r>
          </w:p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功能</w:t>
            </w:r>
          </w:p>
        </w:tc>
        <w:tc>
          <w:tcPr>
            <w:tcW w:w="6454" w:type="dxa"/>
            <w:gridSpan w:val="4"/>
            <w:vMerge w:val="restart"/>
            <w:vAlign w:val="center"/>
          </w:tcPr>
          <w:p w:rsidR="00AC6DF3" w:rsidRPr="005F379C" w:rsidRDefault="0017024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购买方案及价格单独商议</w:t>
            </w:r>
          </w:p>
        </w:tc>
      </w:tr>
      <w:tr w:rsidR="00AC6DF3" w:rsidRPr="005F379C">
        <w:trPr>
          <w:trHeight w:val="317"/>
          <w:jc w:val="center"/>
        </w:trPr>
        <w:tc>
          <w:tcPr>
            <w:tcW w:w="637" w:type="dxa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bim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全过程造价管理平台</w:t>
            </w: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bim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咨询模块</w:t>
            </w:r>
          </w:p>
        </w:tc>
        <w:tc>
          <w:tcPr>
            <w:tcW w:w="6454" w:type="dxa"/>
            <w:gridSpan w:val="4"/>
            <w:vMerge/>
          </w:tcPr>
          <w:p w:rsidR="00AC6DF3" w:rsidRPr="005F379C" w:rsidRDefault="00AC6DF3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</w:tbl>
    <w:p w:rsidR="00AC6DF3" w:rsidRPr="005F379C" w:rsidRDefault="00170240">
      <w:pPr>
        <w:spacing w:line="440" w:lineRule="exact"/>
        <w:rPr>
          <w:rFonts w:eastAsia="仿宋_GB2312"/>
          <w:bCs/>
          <w:kern w:val="0"/>
          <w:sz w:val="22"/>
          <w:szCs w:val="22"/>
        </w:rPr>
      </w:pPr>
      <w:r w:rsidRPr="005F379C">
        <w:rPr>
          <w:rFonts w:eastAsia="仿宋_GB2312"/>
          <w:bCs/>
          <w:kern w:val="0"/>
          <w:sz w:val="22"/>
          <w:szCs w:val="22"/>
        </w:rPr>
        <w:t>此产品报价方案客户可根据企业需求自行组合采购，价格有效期至团购结束当天截止。</w:t>
      </w:r>
    </w:p>
    <w:p w:rsidR="00AC6DF3" w:rsidRPr="005F379C" w:rsidRDefault="00170240">
      <w:pPr>
        <w:spacing w:line="440" w:lineRule="exact"/>
        <w:ind w:firstLineChars="200" w:firstLine="442"/>
        <w:rPr>
          <w:rFonts w:eastAsia="仿宋_GB2312"/>
          <w:b/>
          <w:kern w:val="0"/>
          <w:sz w:val="22"/>
          <w:szCs w:val="22"/>
        </w:rPr>
      </w:pPr>
      <w:r w:rsidRPr="005F379C">
        <w:rPr>
          <w:rFonts w:eastAsia="仿宋_GB2312"/>
          <w:b/>
          <w:kern w:val="0"/>
          <w:sz w:val="22"/>
          <w:szCs w:val="22"/>
        </w:rPr>
        <w:t>2</w:t>
      </w:r>
      <w:r w:rsidRPr="005F379C">
        <w:rPr>
          <w:rFonts w:eastAsia="仿宋_GB2312"/>
          <w:b/>
          <w:kern w:val="0"/>
          <w:sz w:val="22"/>
          <w:szCs w:val="22"/>
        </w:rPr>
        <w:t>、团购的购买合作方案</w:t>
      </w:r>
      <w:r w:rsidRPr="005F379C">
        <w:rPr>
          <w:rFonts w:eastAsia="仿宋_GB2312"/>
          <w:b/>
          <w:kern w:val="0"/>
          <w:sz w:val="22"/>
          <w:szCs w:val="22"/>
        </w:rPr>
        <w:t>ABC</w:t>
      </w:r>
      <w:r w:rsidRPr="005F379C">
        <w:rPr>
          <w:rFonts w:eastAsia="仿宋_GB2312"/>
          <w:b/>
          <w:kern w:val="0"/>
          <w:sz w:val="22"/>
          <w:szCs w:val="22"/>
        </w:rPr>
        <w:t>举例（以</w:t>
      </w:r>
      <w:r w:rsidRPr="005F379C">
        <w:rPr>
          <w:rFonts w:eastAsia="仿宋_GB2312"/>
          <w:b/>
          <w:kern w:val="0"/>
          <w:sz w:val="22"/>
          <w:szCs w:val="22"/>
        </w:rPr>
        <w:t>5</w:t>
      </w:r>
      <w:r w:rsidRPr="005F379C">
        <w:rPr>
          <w:rFonts w:eastAsia="仿宋_GB2312"/>
          <w:b/>
          <w:kern w:val="0"/>
          <w:sz w:val="22"/>
          <w:szCs w:val="22"/>
        </w:rPr>
        <w:t>个人企业为例）</w:t>
      </w:r>
    </w:p>
    <w:tbl>
      <w:tblPr>
        <w:tblW w:w="10604" w:type="dxa"/>
        <w:jc w:val="center"/>
        <w:tblLook w:val="04A0"/>
      </w:tblPr>
      <w:tblGrid>
        <w:gridCol w:w="710"/>
        <w:gridCol w:w="3231"/>
        <w:gridCol w:w="1560"/>
        <w:gridCol w:w="992"/>
        <w:gridCol w:w="4111"/>
      </w:tblGrid>
      <w:tr w:rsidR="00AC6DF3" w:rsidRPr="005F379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 w:themeFill="background1" w:themeFillShade="BF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方案序号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C687" w:themeFill="background1" w:themeFillShade="BF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方案产品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C687" w:themeFill="background1" w:themeFillShade="BF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对应产品序号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C687" w:themeFill="background1" w:themeFillShade="BF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优惠价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C687" w:themeFill="background1" w:themeFillShade="BF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b/>
                <w:bCs/>
                <w:kern w:val="0"/>
                <w:sz w:val="18"/>
                <w:szCs w:val="18"/>
              </w:rPr>
              <w:t>方案价值</w:t>
            </w:r>
          </w:p>
        </w:tc>
      </w:tr>
      <w:tr w:rsidR="00AC6DF3" w:rsidRPr="005F379C">
        <w:trPr>
          <w:trHeight w:val="154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A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6DF3" w:rsidRPr="0006464F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06464F">
              <w:rPr>
                <w:rFonts w:eastAsia="仿宋_GB2312"/>
                <w:kern w:val="0"/>
                <w:sz w:val="18"/>
                <w:szCs w:val="18"/>
              </w:rPr>
              <w:t>工具软件</w:t>
            </w:r>
            <w:r w:rsidRPr="0006464F">
              <w:rPr>
                <w:rFonts w:eastAsia="仿宋_GB2312"/>
                <w:kern w:val="0"/>
                <w:sz w:val="18"/>
                <w:szCs w:val="18"/>
              </w:rPr>
              <w:t>+</w:t>
            </w:r>
            <w:r w:rsidRPr="0006464F">
              <w:rPr>
                <w:rFonts w:eastAsia="仿宋_GB2312"/>
                <w:kern w:val="0"/>
                <w:sz w:val="18"/>
                <w:szCs w:val="18"/>
              </w:rPr>
              <w:t>数字新咨询数据解决方案</w:t>
            </w:r>
            <w:r w:rsidRPr="0006464F">
              <w:rPr>
                <w:rFonts w:eastAsia="仿宋_GB2312"/>
                <w:kern w:val="0"/>
                <w:sz w:val="18"/>
                <w:szCs w:val="18"/>
              </w:rPr>
              <w:t>+</w:t>
            </w:r>
            <w:r w:rsidRPr="0006464F">
              <w:rPr>
                <w:rFonts w:eastAsia="仿宋_GB2312"/>
                <w:kern w:val="0"/>
                <w:sz w:val="18"/>
                <w:szCs w:val="18"/>
              </w:rPr>
              <w:t>新咨询作业平台模块</w:t>
            </w:r>
            <w:r w:rsidR="0006464F" w:rsidRPr="0006464F">
              <w:rPr>
                <w:rFonts w:eastAsia="仿宋_GB2312" w:hint="eastAsia"/>
                <w:kern w:val="0"/>
                <w:sz w:val="18"/>
                <w:szCs w:val="18"/>
              </w:rPr>
              <w:t>+</w:t>
            </w:r>
            <w:r w:rsidR="0006464F" w:rsidRPr="0006464F">
              <w:rPr>
                <w:rFonts w:eastAsia="仿宋_GB2312"/>
                <w:kern w:val="0"/>
                <w:sz w:val="18"/>
                <w:szCs w:val="18"/>
              </w:rPr>
              <w:t>云空间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1+2+3+4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37300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1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、工具产品应对日常工程造价预结算业务</w:t>
            </w:r>
          </w:p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2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、搭建企业自身企业数据库</w:t>
            </w:r>
          </w:p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3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、业财一体化的内控管理平台，涵盖招标、监理、造价咨询业务</w:t>
            </w:r>
          </w:p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4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、云盘存储空间（必备）</w:t>
            </w:r>
          </w:p>
        </w:tc>
      </w:tr>
      <w:tr w:rsidR="00AC6DF3" w:rsidRPr="005F379C">
        <w:trPr>
          <w:trHeight w:val="12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B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6DF3" w:rsidRPr="0006464F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06464F">
              <w:rPr>
                <w:rFonts w:eastAsia="仿宋_GB2312"/>
                <w:kern w:val="0"/>
                <w:sz w:val="18"/>
                <w:szCs w:val="18"/>
              </w:rPr>
              <w:t>工具软件</w:t>
            </w:r>
            <w:r w:rsidRPr="0006464F">
              <w:rPr>
                <w:rFonts w:eastAsia="仿宋_GB2312"/>
                <w:kern w:val="0"/>
                <w:sz w:val="18"/>
                <w:szCs w:val="18"/>
              </w:rPr>
              <w:t>+</w:t>
            </w:r>
            <w:r w:rsidRPr="0006464F">
              <w:rPr>
                <w:rFonts w:eastAsia="仿宋_GB2312"/>
                <w:kern w:val="0"/>
                <w:sz w:val="18"/>
                <w:szCs w:val="18"/>
              </w:rPr>
              <w:t>数字新咨询数据解决方案</w:t>
            </w:r>
            <w:r w:rsidR="0006464F" w:rsidRPr="0006464F">
              <w:rPr>
                <w:rFonts w:eastAsia="仿宋_GB2312" w:hint="eastAsia"/>
                <w:kern w:val="0"/>
                <w:sz w:val="18"/>
                <w:szCs w:val="18"/>
              </w:rPr>
              <w:t>+</w:t>
            </w:r>
            <w:r w:rsidR="0006464F" w:rsidRPr="0006464F">
              <w:rPr>
                <w:rFonts w:eastAsia="仿宋_GB2312"/>
                <w:kern w:val="0"/>
                <w:sz w:val="18"/>
                <w:szCs w:val="18"/>
              </w:rPr>
              <w:t>云空间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1+2+4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26800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1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、工具产品应对日常工程造价预结算业务</w:t>
            </w:r>
          </w:p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2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、搭建企业自身企业数据库</w:t>
            </w:r>
          </w:p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3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、云盘存储空间（必备）</w:t>
            </w:r>
          </w:p>
        </w:tc>
      </w:tr>
      <w:tr w:rsidR="00AC6DF3" w:rsidRPr="005F379C">
        <w:trPr>
          <w:trHeight w:val="94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C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6DF3" w:rsidRPr="0006464F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06464F">
              <w:rPr>
                <w:rFonts w:eastAsia="仿宋_GB2312"/>
                <w:kern w:val="0"/>
                <w:sz w:val="18"/>
                <w:szCs w:val="18"/>
              </w:rPr>
              <w:t>工具软件</w:t>
            </w:r>
            <w:r w:rsidRPr="0006464F">
              <w:rPr>
                <w:rFonts w:eastAsia="仿宋_GB2312"/>
                <w:kern w:val="0"/>
                <w:sz w:val="18"/>
                <w:szCs w:val="18"/>
              </w:rPr>
              <w:t>+</w:t>
            </w:r>
            <w:r w:rsidRPr="0006464F">
              <w:rPr>
                <w:rFonts w:eastAsia="仿宋_GB2312"/>
                <w:kern w:val="0"/>
                <w:sz w:val="18"/>
                <w:szCs w:val="18"/>
              </w:rPr>
              <w:t>新咨询作业平台模块</w:t>
            </w:r>
            <w:r w:rsidR="0006464F" w:rsidRPr="0006464F">
              <w:rPr>
                <w:rFonts w:eastAsia="仿宋_GB2312" w:hint="eastAsia"/>
                <w:kern w:val="0"/>
                <w:sz w:val="18"/>
                <w:szCs w:val="18"/>
              </w:rPr>
              <w:t>+</w:t>
            </w:r>
            <w:r w:rsidR="0006464F" w:rsidRPr="0006464F">
              <w:rPr>
                <w:rFonts w:eastAsia="仿宋_GB2312"/>
                <w:kern w:val="0"/>
                <w:sz w:val="18"/>
                <w:szCs w:val="18"/>
              </w:rPr>
              <w:t>云空间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1+3+4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DF3" w:rsidRPr="005F379C" w:rsidRDefault="0017024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29300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1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、工具产品应对日常工程造价预结算业务</w:t>
            </w:r>
          </w:p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2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、业财一体化的内控管理平台，涵盖招标、监理、造价咨询业务</w:t>
            </w:r>
          </w:p>
          <w:p w:rsidR="00AC6DF3" w:rsidRPr="005F379C" w:rsidRDefault="0017024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5F379C">
              <w:rPr>
                <w:rFonts w:eastAsia="仿宋_GB2312"/>
                <w:kern w:val="0"/>
                <w:sz w:val="18"/>
                <w:szCs w:val="18"/>
              </w:rPr>
              <w:t>3</w:t>
            </w:r>
            <w:r w:rsidRPr="005F379C">
              <w:rPr>
                <w:rFonts w:eastAsia="仿宋_GB2312"/>
                <w:kern w:val="0"/>
                <w:sz w:val="18"/>
                <w:szCs w:val="18"/>
              </w:rPr>
              <w:t>、云盘存储空间（必备）</w:t>
            </w:r>
          </w:p>
        </w:tc>
      </w:tr>
    </w:tbl>
    <w:p w:rsidR="00AC6DF3" w:rsidRPr="005F379C" w:rsidRDefault="00AC6DF3">
      <w:pPr>
        <w:spacing w:line="440" w:lineRule="exact"/>
        <w:rPr>
          <w:rFonts w:eastAsia="仿宋_GB2312"/>
          <w:b/>
          <w:kern w:val="0"/>
          <w:sz w:val="22"/>
          <w:szCs w:val="22"/>
        </w:rPr>
      </w:pPr>
    </w:p>
    <w:p w:rsidR="00AC6DF3" w:rsidRPr="005F379C" w:rsidRDefault="00170240">
      <w:pPr>
        <w:spacing w:line="440" w:lineRule="exact"/>
        <w:rPr>
          <w:rFonts w:eastAsia="仿宋_GB2312"/>
          <w:b/>
          <w:kern w:val="0"/>
          <w:sz w:val="22"/>
          <w:szCs w:val="22"/>
        </w:rPr>
      </w:pPr>
      <w:r w:rsidRPr="005F379C">
        <w:rPr>
          <w:rFonts w:eastAsia="仿宋_GB2312"/>
          <w:b/>
          <w:kern w:val="0"/>
          <w:sz w:val="22"/>
          <w:szCs w:val="22"/>
        </w:rPr>
        <w:lastRenderedPageBreak/>
        <w:t>特别说明：</w:t>
      </w:r>
    </w:p>
    <w:p w:rsidR="00AC6DF3" w:rsidRPr="005F379C" w:rsidRDefault="00170240">
      <w:pPr>
        <w:pStyle w:val="ae"/>
        <w:numPr>
          <w:ilvl w:val="0"/>
          <w:numId w:val="1"/>
        </w:numPr>
        <w:spacing w:line="440" w:lineRule="exact"/>
        <w:ind w:firstLineChars="0"/>
        <w:rPr>
          <w:rFonts w:eastAsia="仿宋_GB2312"/>
          <w:bCs/>
          <w:kern w:val="0"/>
          <w:sz w:val="22"/>
          <w:szCs w:val="22"/>
        </w:rPr>
      </w:pPr>
      <w:r w:rsidRPr="005F379C">
        <w:rPr>
          <w:rFonts w:eastAsia="仿宋_GB2312"/>
          <w:bCs/>
          <w:kern w:val="0"/>
          <w:sz w:val="22"/>
          <w:szCs w:val="22"/>
        </w:rPr>
        <w:t>为保障咨询企业和广联达公司双方的权益，咨询企业专属定制授权锁（黄锁）仅限咨询企业购买及供本公司内部人员使用，严禁外流其他企业，具体条款见合同。</w:t>
      </w:r>
    </w:p>
    <w:p w:rsidR="00AC6DF3" w:rsidRPr="005F379C" w:rsidRDefault="00170240">
      <w:pPr>
        <w:pStyle w:val="ae"/>
        <w:numPr>
          <w:ilvl w:val="0"/>
          <w:numId w:val="1"/>
        </w:numPr>
        <w:spacing w:line="440" w:lineRule="exact"/>
        <w:ind w:firstLineChars="0"/>
        <w:rPr>
          <w:rFonts w:eastAsia="仿宋_GB2312"/>
          <w:bCs/>
          <w:kern w:val="0"/>
          <w:sz w:val="22"/>
          <w:szCs w:val="22"/>
        </w:rPr>
      </w:pPr>
      <w:r w:rsidRPr="005F379C">
        <w:rPr>
          <w:rFonts w:eastAsia="仿宋_GB2312"/>
          <w:bCs/>
          <w:kern w:val="0"/>
          <w:sz w:val="22"/>
          <w:szCs w:val="22"/>
        </w:rPr>
        <w:t>本着契约精神，之前已签署过授权合同用户（黄锁），合同期内需要按原合同约定履约；本次团购期间可享受黄锁续费送积分活动；新增加黄锁可按本次团购单价加节点。</w:t>
      </w:r>
    </w:p>
    <w:p w:rsidR="00AC6DF3" w:rsidRPr="005F379C" w:rsidRDefault="00170240">
      <w:pPr>
        <w:pStyle w:val="ae"/>
        <w:numPr>
          <w:ilvl w:val="0"/>
          <w:numId w:val="1"/>
        </w:numPr>
        <w:spacing w:line="440" w:lineRule="exact"/>
        <w:ind w:firstLineChars="0"/>
        <w:rPr>
          <w:rFonts w:eastAsia="仿宋_GB2312"/>
          <w:bCs/>
          <w:kern w:val="0"/>
          <w:sz w:val="22"/>
          <w:szCs w:val="22"/>
        </w:rPr>
      </w:pPr>
      <w:r w:rsidRPr="005F379C">
        <w:rPr>
          <w:rFonts w:eastAsia="仿宋_GB2312"/>
          <w:bCs/>
          <w:kern w:val="0"/>
          <w:sz w:val="22"/>
          <w:szCs w:val="22"/>
        </w:rPr>
        <w:t>授权合同当年选定的九种产品版本升级或新定额、新清单发布，不再收取费用；其中计价软件仅包含广西本地的清单定额，增加外省定额及规则费用为</w:t>
      </w:r>
      <w:r w:rsidRPr="005F379C">
        <w:rPr>
          <w:rFonts w:eastAsia="仿宋_GB2312"/>
          <w:bCs/>
          <w:kern w:val="0"/>
          <w:sz w:val="22"/>
          <w:szCs w:val="22"/>
        </w:rPr>
        <w:t>200</w:t>
      </w:r>
      <w:r w:rsidRPr="005F379C">
        <w:rPr>
          <w:rFonts w:eastAsia="仿宋_GB2312"/>
          <w:bCs/>
          <w:kern w:val="0"/>
          <w:sz w:val="22"/>
          <w:szCs w:val="22"/>
        </w:rPr>
        <w:t>元</w:t>
      </w:r>
      <w:r w:rsidRPr="005F379C">
        <w:rPr>
          <w:rFonts w:eastAsia="仿宋_GB2312"/>
          <w:bCs/>
          <w:kern w:val="0"/>
          <w:sz w:val="22"/>
          <w:szCs w:val="22"/>
        </w:rPr>
        <w:t>/</w:t>
      </w:r>
      <w:r w:rsidRPr="005F379C">
        <w:rPr>
          <w:rFonts w:eastAsia="仿宋_GB2312"/>
          <w:bCs/>
          <w:kern w:val="0"/>
          <w:sz w:val="22"/>
          <w:szCs w:val="22"/>
        </w:rPr>
        <w:t>个</w:t>
      </w:r>
      <w:r w:rsidRPr="005F379C">
        <w:rPr>
          <w:rFonts w:eastAsia="仿宋_GB2312"/>
          <w:bCs/>
          <w:kern w:val="0"/>
          <w:sz w:val="22"/>
          <w:szCs w:val="22"/>
        </w:rPr>
        <w:t>·</w:t>
      </w:r>
      <w:r w:rsidRPr="005F379C">
        <w:rPr>
          <w:rFonts w:eastAsia="仿宋_GB2312"/>
          <w:bCs/>
          <w:kern w:val="0"/>
          <w:sz w:val="22"/>
          <w:szCs w:val="22"/>
        </w:rPr>
        <w:t>省</w:t>
      </w:r>
      <w:r w:rsidRPr="005F379C">
        <w:rPr>
          <w:rFonts w:eastAsia="仿宋_GB2312"/>
          <w:bCs/>
          <w:kern w:val="0"/>
          <w:sz w:val="22"/>
          <w:szCs w:val="22"/>
        </w:rPr>
        <w:t>×</w:t>
      </w:r>
      <w:r w:rsidRPr="005F379C">
        <w:rPr>
          <w:rFonts w:eastAsia="仿宋_GB2312"/>
          <w:bCs/>
          <w:kern w:val="0"/>
          <w:sz w:val="22"/>
          <w:szCs w:val="22"/>
        </w:rPr>
        <w:t>合同节点</w:t>
      </w:r>
      <w:r w:rsidRPr="005F379C">
        <w:rPr>
          <w:rFonts w:eastAsia="仿宋_GB2312"/>
          <w:bCs/>
          <w:kern w:val="0"/>
          <w:sz w:val="22"/>
          <w:szCs w:val="22"/>
        </w:rPr>
        <w:t>×</w:t>
      </w:r>
      <w:r w:rsidRPr="005F379C">
        <w:rPr>
          <w:rFonts w:eastAsia="仿宋_GB2312"/>
          <w:bCs/>
          <w:kern w:val="0"/>
          <w:sz w:val="22"/>
          <w:szCs w:val="22"/>
        </w:rPr>
        <w:t>增加省份数量（不含上海、新疆）、增加产品费用为</w:t>
      </w:r>
      <w:r w:rsidRPr="005F379C">
        <w:rPr>
          <w:rFonts w:eastAsia="仿宋_GB2312"/>
          <w:bCs/>
          <w:kern w:val="0"/>
          <w:sz w:val="22"/>
          <w:szCs w:val="22"/>
        </w:rPr>
        <w:t xml:space="preserve">400 </w:t>
      </w:r>
      <w:r w:rsidRPr="005F379C">
        <w:rPr>
          <w:rFonts w:eastAsia="仿宋_GB2312"/>
          <w:bCs/>
          <w:kern w:val="0"/>
          <w:sz w:val="22"/>
          <w:szCs w:val="22"/>
        </w:rPr>
        <w:t>元</w:t>
      </w:r>
      <w:r w:rsidRPr="005F379C">
        <w:rPr>
          <w:rFonts w:eastAsia="仿宋_GB2312"/>
          <w:bCs/>
          <w:kern w:val="0"/>
          <w:sz w:val="22"/>
          <w:szCs w:val="22"/>
        </w:rPr>
        <w:t>/</w:t>
      </w:r>
      <w:r w:rsidRPr="005F379C">
        <w:rPr>
          <w:rFonts w:eastAsia="仿宋_GB2312"/>
          <w:bCs/>
          <w:kern w:val="0"/>
          <w:sz w:val="22"/>
          <w:szCs w:val="22"/>
        </w:rPr>
        <w:t>个</w:t>
      </w:r>
      <w:r w:rsidRPr="005F379C">
        <w:rPr>
          <w:rFonts w:eastAsia="仿宋_GB2312"/>
          <w:bCs/>
          <w:kern w:val="0"/>
          <w:sz w:val="22"/>
          <w:szCs w:val="22"/>
        </w:rPr>
        <w:t>·</w:t>
      </w:r>
      <w:r w:rsidRPr="005F379C">
        <w:rPr>
          <w:rFonts w:eastAsia="仿宋_GB2312"/>
          <w:bCs/>
          <w:kern w:val="0"/>
          <w:sz w:val="22"/>
          <w:szCs w:val="22"/>
        </w:rPr>
        <w:t>类</w:t>
      </w:r>
      <w:r w:rsidRPr="005F379C">
        <w:rPr>
          <w:rFonts w:eastAsia="仿宋_GB2312"/>
          <w:bCs/>
          <w:kern w:val="0"/>
          <w:sz w:val="22"/>
          <w:szCs w:val="22"/>
        </w:rPr>
        <w:t>×</w:t>
      </w:r>
      <w:r w:rsidRPr="005F379C">
        <w:rPr>
          <w:rFonts w:eastAsia="仿宋_GB2312"/>
          <w:bCs/>
          <w:kern w:val="0"/>
          <w:sz w:val="22"/>
          <w:szCs w:val="22"/>
        </w:rPr>
        <w:t>合同节点</w:t>
      </w:r>
      <w:r w:rsidRPr="005F379C">
        <w:rPr>
          <w:rFonts w:eastAsia="仿宋_GB2312"/>
          <w:bCs/>
          <w:kern w:val="0"/>
          <w:sz w:val="22"/>
          <w:szCs w:val="22"/>
        </w:rPr>
        <w:t>×</w:t>
      </w:r>
      <w:r w:rsidRPr="005F379C">
        <w:rPr>
          <w:rFonts w:eastAsia="仿宋_GB2312"/>
          <w:bCs/>
          <w:kern w:val="0"/>
          <w:sz w:val="22"/>
          <w:szCs w:val="22"/>
        </w:rPr>
        <w:t>增加软件种类数量。</w:t>
      </w:r>
    </w:p>
    <w:p w:rsidR="00AC6DF3" w:rsidRPr="005F379C" w:rsidRDefault="00170240">
      <w:pPr>
        <w:pStyle w:val="ae"/>
        <w:numPr>
          <w:ilvl w:val="0"/>
          <w:numId w:val="1"/>
        </w:numPr>
        <w:spacing w:line="440" w:lineRule="exact"/>
        <w:ind w:firstLineChars="0"/>
        <w:rPr>
          <w:rFonts w:eastAsia="仿宋_GB2312"/>
          <w:bCs/>
          <w:kern w:val="0"/>
          <w:sz w:val="22"/>
          <w:szCs w:val="22"/>
        </w:rPr>
      </w:pPr>
      <w:r w:rsidRPr="005F379C">
        <w:rPr>
          <w:rFonts w:eastAsia="仿宋_GB2312"/>
          <w:bCs/>
          <w:kern w:val="0"/>
          <w:sz w:val="22"/>
          <w:szCs w:val="22"/>
        </w:rPr>
        <w:t>统一签订授权年费合同期限</w:t>
      </w:r>
      <w:r w:rsidRPr="005F379C">
        <w:rPr>
          <w:rFonts w:eastAsia="仿宋_GB2312"/>
          <w:bCs/>
          <w:kern w:val="0"/>
          <w:sz w:val="22"/>
          <w:szCs w:val="22"/>
        </w:rPr>
        <w:t>3</w:t>
      </w:r>
      <w:r w:rsidRPr="005F379C">
        <w:rPr>
          <w:rFonts w:eastAsia="仿宋_GB2312"/>
          <w:bCs/>
          <w:kern w:val="0"/>
          <w:sz w:val="22"/>
          <w:szCs w:val="22"/>
        </w:rPr>
        <w:t>年，</w:t>
      </w:r>
      <w:r w:rsidRPr="005F379C">
        <w:rPr>
          <w:rFonts w:eastAsia="仿宋_GB2312"/>
          <w:bCs/>
          <w:kern w:val="0"/>
          <w:sz w:val="22"/>
          <w:szCs w:val="22"/>
        </w:rPr>
        <w:t>2025</w:t>
      </w:r>
      <w:r w:rsidRPr="005F379C">
        <w:rPr>
          <w:rFonts w:eastAsia="仿宋_GB2312"/>
          <w:bCs/>
          <w:kern w:val="0"/>
          <w:sz w:val="22"/>
          <w:szCs w:val="22"/>
        </w:rPr>
        <w:t>年续签单价涨幅</w:t>
      </w:r>
      <w:r w:rsidRPr="005F379C">
        <w:rPr>
          <w:rFonts w:eastAsia="仿宋_GB2312"/>
          <w:bCs/>
          <w:kern w:val="0"/>
          <w:sz w:val="22"/>
          <w:szCs w:val="22"/>
        </w:rPr>
        <w:t>10%</w:t>
      </w:r>
      <w:r w:rsidRPr="005F379C">
        <w:rPr>
          <w:rFonts w:eastAsia="仿宋_GB2312"/>
          <w:bCs/>
          <w:kern w:val="0"/>
          <w:sz w:val="22"/>
          <w:szCs w:val="22"/>
        </w:rPr>
        <w:t>。</w:t>
      </w:r>
    </w:p>
    <w:p w:rsidR="00AC6DF3" w:rsidRPr="005F379C" w:rsidRDefault="00170240">
      <w:pPr>
        <w:pStyle w:val="ae"/>
        <w:numPr>
          <w:ilvl w:val="0"/>
          <w:numId w:val="1"/>
        </w:numPr>
        <w:spacing w:line="440" w:lineRule="exact"/>
        <w:ind w:firstLineChars="0"/>
        <w:rPr>
          <w:rFonts w:eastAsia="仿宋_GB2312"/>
          <w:bCs/>
          <w:kern w:val="0"/>
          <w:sz w:val="22"/>
          <w:szCs w:val="22"/>
        </w:rPr>
      </w:pPr>
      <w:r w:rsidRPr="005F379C">
        <w:rPr>
          <w:rFonts w:eastAsia="仿宋_GB2312"/>
          <w:bCs/>
          <w:kern w:val="0"/>
          <w:sz w:val="22"/>
          <w:szCs w:val="22"/>
        </w:rPr>
        <w:t>针对造价协会会员单位本次采购的授权锁，</w:t>
      </w:r>
      <w:r w:rsidRPr="005F379C">
        <w:rPr>
          <w:rFonts w:eastAsia="仿宋_GB2312"/>
          <w:bCs/>
          <w:kern w:val="0"/>
          <w:sz w:val="22"/>
          <w:szCs w:val="22"/>
        </w:rPr>
        <w:t>2022</w:t>
      </w:r>
      <w:r w:rsidRPr="005F379C">
        <w:rPr>
          <w:rFonts w:eastAsia="仿宋_GB2312"/>
          <w:bCs/>
          <w:kern w:val="0"/>
          <w:sz w:val="22"/>
          <w:szCs w:val="22"/>
        </w:rPr>
        <w:t>年</w:t>
      </w:r>
      <w:r w:rsidRPr="005F379C">
        <w:rPr>
          <w:rFonts w:eastAsia="仿宋_GB2312"/>
          <w:bCs/>
          <w:kern w:val="0"/>
          <w:sz w:val="22"/>
          <w:szCs w:val="22"/>
        </w:rPr>
        <w:t>9</w:t>
      </w:r>
      <w:r w:rsidRPr="005F379C">
        <w:rPr>
          <w:rFonts w:eastAsia="仿宋_GB2312"/>
          <w:bCs/>
          <w:kern w:val="0"/>
          <w:sz w:val="22"/>
          <w:szCs w:val="22"/>
        </w:rPr>
        <w:t>月</w:t>
      </w:r>
      <w:r w:rsidRPr="005F379C">
        <w:rPr>
          <w:rFonts w:eastAsia="仿宋_GB2312"/>
          <w:bCs/>
          <w:kern w:val="0"/>
          <w:sz w:val="22"/>
          <w:szCs w:val="22"/>
        </w:rPr>
        <w:t>30</w:t>
      </w:r>
      <w:r w:rsidRPr="005F379C">
        <w:rPr>
          <w:rFonts w:eastAsia="仿宋_GB2312"/>
          <w:bCs/>
          <w:kern w:val="0"/>
          <w:sz w:val="22"/>
          <w:szCs w:val="22"/>
        </w:rPr>
        <w:t>日前计价应用成功的加密锁补贴</w:t>
      </w:r>
      <w:r w:rsidRPr="005F379C">
        <w:rPr>
          <w:rFonts w:eastAsia="仿宋_GB2312"/>
          <w:bCs/>
          <w:kern w:val="0"/>
          <w:sz w:val="22"/>
          <w:szCs w:val="22"/>
        </w:rPr>
        <w:t>400</w:t>
      </w:r>
      <w:r w:rsidRPr="005F379C">
        <w:rPr>
          <w:rFonts w:eastAsia="仿宋_GB2312"/>
          <w:bCs/>
          <w:kern w:val="0"/>
          <w:sz w:val="22"/>
          <w:szCs w:val="22"/>
        </w:rPr>
        <w:t>元</w:t>
      </w:r>
      <w:r w:rsidRPr="005F379C">
        <w:rPr>
          <w:rFonts w:eastAsia="仿宋_GB2312"/>
          <w:bCs/>
          <w:kern w:val="0"/>
          <w:sz w:val="22"/>
          <w:szCs w:val="22"/>
        </w:rPr>
        <w:t>/</w:t>
      </w:r>
      <w:r w:rsidRPr="005F379C">
        <w:rPr>
          <w:rFonts w:eastAsia="仿宋_GB2312"/>
          <w:bCs/>
          <w:kern w:val="0"/>
          <w:sz w:val="22"/>
          <w:szCs w:val="22"/>
        </w:rPr>
        <w:t>节点，计价应用成功标准：</w:t>
      </w:r>
    </w:p>
    <w:p w:rsidR="00AC6DF3" w:rsidRPr="005F379C" w:rsidRDefault="00170240">
      <w:pPr>
        <w:pStyle w:val="ae"/>
        <w:numPr>
          <w:ilvl w:val="1"/>
          <w:numId w:val="1"/>
        </w:numPr>
        <w:spacing w:line="440" w:lineRule="exact"/>
        <w:ind w:firstLineChars="0"/>
        <w:rPr>
          <w:rFonts w:eastAsia="仿宋_GB2312"/>
          <w:bCs/>
          <w:kern w:val="0"/>
          <w:sz w:val="22"/>
          <w:szCs w:val="22"/>
        </w:rPr>
      </w:pPr>
      <w:r w:rsidRPr="005F379C">
        <w:rPr>
          <w:rFonts w:eastAsia="仿宋_GB2312"/>
          <w:bCs/>
          <w:kern w:val="0"/>
          <w:sz w:val="22"/>
          <w:szCs w:val="22"/>
        </w:rPr>
        <w:t>招标</w:t>
      </w:r>
      <w:r w:rsidRPr="005F379C">
        <w:rPr>
          <w:rFonts w:eastAsia="仿宋_GB2312"/>
          <w:bCs/>
          <w:kern w:val="0"/>
          <w:sz w:val="22"/>
          <w:szCs w:val="22"/>
        </w:rPr>
        <w:t>/</w:t>
      </w:r>
      <w:r w:rsidRPr="005F379C">
        <w:rPr>
          <w:rFonts w:eastAsia="仿宋_GB2312"/>
          <w:bCs/>
          <w:kern w:val="0"/>
          <w:sz w:val="22"/>
          <w:szCs w:val="22"/>
        </w:rPr>
        <w:t>投标项目：按锁号提供一个招标</w:t>
      </w:r>
      <w:r w:rsidRPr="005F379C">
        <w:rPr>
          <w:rFonts w:eastAsia="仿宋_GB2312"/>
          <w:bCs/>
          <w:kern w:val="0"/>
          <w:sz w:val="22"/>
          <w:szCs w:val="22"/>
        </w:rPr>
        <w:t>/</w:t>
      </w:r>
      <w:r w:rsidRPr="005F379C">
        <w:rPr>
          <w:rFonts w:eastAsia="仿宋_GB2312"/>
          <w:bCs/>
          <w:kern w:val="0"/>
          <w:sz w:val="22"/>
          <w:szCs w:val="22"/>
        </w:rPr>
        <w:t>投标编制工程的材料（挂网信息截图</w:t>
      </w:r>
      <w:r w:rsidRPr="005F379C">
        <w:rPr>
          <w:rFonts w:eastAsia="仿宋_GB2312"/>
          <w:bCs/>
          <w:kern w:val="0"/>
          <w:sz w:val="22"/>
          <w:szCs w:val="22"/>
        </w:rPr>
        <w:t>+</w:t>
      </w:r>
      <w:r w:rsidRPr="005F379C">
        <w:rPr>
          <w:rFonts w:eastAsia="仿宋_GB2312"/>
          <w:bCs/>
          <w:kern w:val="0"/>
          <w:sz w:val="22"/>
          <w:szCs w:val="22"/>
        </w:rPr>
        <w:t>工程封面</w:t>
      </w:r>
      <w:r w:rsidRPr="005F379C">
        <w:rPr>
          <w:rFonts w:eastAsia="仿宋_GB2312"/>
          <w:bCs/>
          <w:kern w:val="0"/>
          <w:sz w:val="22"/>
          <w:szCs w:val="22"/>
        </w:rPr>
        <w:t>+</w:t>
      </w:r>
      <w:r w:rsidRPr="005F379C">
        <w:rPr>
          <w:rFonts w:eastAsia="仿宋_GB2312"/>
          <w:bCs/>
          <w:kern w:val="0"/>
          <w:sz w:val="22"/>
          <w:szCs w:val="22"/>
        </w:rPr>
        <w:t>盖章页或工程封面</w:t>
      </w:r>
      <w:r w:rsidRPr="005F379C">
        <w:rPr>
          <w:rFonts w:eastAsia="仿宋_GB2312"/>
          <w:bCs/>
          <w:kern w:val="0"/>
          <w:sz w:val="22"/>
          <w:szCs w:val="22"/>
        </w:rPr>
        <w:t>+</w:t>
      </w:r>
      <w:r w:rsidRPr="005F379C">
        <w:rPr>
          <w:rFonts w:eastAsia="仿宋_GB2312"/>
          <w:bCs/>
          <w:kern w:val="0"/>
          <w:sz w:val="22"/>
          <w:szCs w:val="22"/>
        </w:rPr>
        <w:t>盖章页</w:t>
      </w:r>
      <w:r w:rsidRPr="005F379C">
        <w:rPr>
          <w:rFonts w:eastAsia="仿宋_GB2312"/>
          <w:bCs/>
          <w:kern w:val="0"/>
          <w:sz w:val="22"/>
          <w:szCs w:val="22"/>
        </w:rPr>
        <w:t>+</w:t>
      </w:r>
      <w:r w:rsidRPr="005F379C">
        <w:rPr>
          <w:rFonts w:eastAsia="仿宋_GB2312"/>
          <w:bCs/>
          <w:kern w:val="0"/>
          <w:sz w:val="22"/>
          <w:szCs w:val="22"/>
        </w:rPr>
        <w:t>工程软件版）</w:t>
      </w:r>
    </w:p>
    <w:p w:rsidR="00AC6DF3" w:rsidRPr="005F379C" w:rsidRDefault="00170240">
      <w:pPr>
        <w:pStyle w:val="ae"/>
        <w:numPr>
          <w:ilvl w:val="1"/>
          <w:numId w:val="1"/>
        </w:numPr>
        <w:spacing w:line="440" w:lineRule="exact"/>
        <w:ind w:firstLineChars="0"/>
        <w:rPr>
          <w:rFonts w:eastAsia="仿宋_GB2312"/>
          <w:bCs/>
          <w:kern w:val="0"/>
          <w:sz w:val="22"/>
          <w:szCs w:val="22"/>
        </w:rPr>
      </w:pPr>
      <w:r w:rsidRPr="005F379C">
        <w:rPr>
          <w:rFonts w:eastAsia="仿宋_GB2312"/>
          <w:bCs/>
          <w:kern w:val="0"/>
          <w:sz w:val="22"/>
          <w:szCs w:val="22"/>
        </w:rPr>
        <w:t>结算</w:t>
      </w:r>
      <w:r w:rsidRPr="005F379C">
        <w:rPr>
          <w:rFonts w:eastAsia="仿宋_GB2312"/>
          <w:bCs/>
          <w:kern w:val="0"/>
          <w:sz w:val="22"/>
          <w:szCs w:val="22"/>
        </w:rPr>
        <w:t>/</w:t>
      </w:r>
      <w:r w:rsidRPr="005F379C">
        <w:rPr>
          <w:rFonts w:eastAsia="仿宋_GB2312"/>
          <w:bCs/>
          <w:kern w:val="0"/>
          <w:sz w:val="22"/>
          <w:szCs w:val="22"/>
        </w:rPr>
        <w:t>审核项目：按锁号提供三个结算</w:t>
      </w:r>
      <w:r w:rsidRPr="005F379C">
        <w:rPr>
          <w:rFonts w:eastAsia="仿宋_GB2312"/>
          <w:bCs/>
          <w:kern w:val="0"/>
          <w:sz w:val="22"/>
          <w:szCs w:val="22"/>
        </w:rPr>
        <w:t>/</w:t>
      </w:r>
      <w:r w:rsidRPr="005F379C">
        <w:rPr>
          <w:rFonts w:eastAsia="仿宋_GB2312"/>
          <w:bCs/>
          <w:kern w:val="0"/>
          <w:sz w:val="22"/>
          <w:szCs w:val="22"/>
        </w:rPr>
        <w:t>审核工程的材料（工程封面</w:t>
      </w:r>
      <w:r w:rsidRPr="005F379C">
        <w:rPr>
          <w:rFonts w:eastAsia="仿宋_GB2312"/>
          <w:bCs/>
          <w:kern w:val="0"/>
          <w:sz w:val="22"/>
          <w:szCs w:val="22"/>
        </w:rPr>
        <w:t>+</w:t>
      </w:r>
      <w:r w:rsidRPr="005F379C">
        <w:rPr>
          <w:rFonts w:eastAsia="仿宋_GB2312"/>
          <w:bCs/>
          <w:kern w:val="0"/>
          <w:sz w:val="22"/>
          <w:szCs w:val="22"/>
        </w:rPr>
        <w:t>盖章页</w:t>
      </w:r>
      <w:r w:rsidRPr="005F379C">
        <w:rPr>
          <w:rFonts w:eastAsia="仿宋_GB2312"/>
          <w:bCs/>
          <w:kern w:val="0"/>
          <w:sz w:val="22"/>
          <w:szCs w:val="22"/>
        </w:rPr>
        <w:t>+</w:t>
      </w:r>
      <w:r w:rsidRPr="005F379C">
        <w:rPr>
          <w:rFonts w:eastAsia="仿宋_GB2312"/>
          <w:bCs/>
          <w:kern w:val="0"/>
          <w:sz w:val="22"/>
          <w:szCs w:val="22"/>
        </w:rPr>
        <w:t>工程软件版）</w:t>
      </w:r>
    </w:p>
    <w:p w:rsidR="00AC6DF3" w:rsidRPr="005F379C" w:rsidRDefault="00170240">
      <w:pPr>
        <w:pStyle w:val="ae"/>
        <w:numPr>
          <w:ilvl w:val="0"/>
          <w:numId w:val="1"/>
        </w:numPr>
        <w:spacing w:line="440" w:lineRule="exact"/>
        <w:ind w:firstLineChars="0"/>
        <w:rPr>
          <w:rFonts w:eastAsia="仿宋_GB2312"/>
          <w:bCs/>
          <w:kern w:val="0"/>
          <w:sz w:val="22"/>
          <w:szCs w:val="22"/>
        </w:rPr>
      </w:pPr>
      <w:r w:rsidRPr="005F379C">
        <w:rPr>
          <w:rFonts w:eastAsia="仿宋_GB2312"/>
          <w:bCs/>
          <w:kern w:val="0"/>
          <w:sz w:val="22"/>
          <w:szCs w:val="22"/>
        </w:rPr>
        <w:t>团购办理截止时间至</w:t>
      </w:r>
      <w:r w:rsidRPr="005F379C">
        <w:rPr>
          <w:rFonts w:eastAsia="仿宋_GB2312"/>
          <w:bCs/>
          <w:kern w:val="0"/>
          <w:sz w:val="22"/>
          <w:szCs w:val="22"/>
        </w:rPr>
        <w:t>2022</w:t>
      </w:r>
      <w:r w:rsidRPr="005F379C">
        <w:rPr>
          <w:rFonts w:eastAsia="仿宋_GB2312"/>
          <w:bCs/>
          <w:kern w:val="0"/>
          <w:sz w:val="22"/>
          <w:szCs w:val="22"/>
        </w:rPr>
        <w:t>年</w:t>
      </w:r>
      <w:r w:rsidRPr="005F379C">
        <w:rPr>
          <w:rFonts w:eastAsia="仿宋_GB2312"/>
          <w:bCs/>
          <w:kern w:val="0"/>
          <w:sz w:val="22"/>
          <w:szCs w:val="22"/>
        </w:rPr>
        <w:t>5</w:t>
      </w:r>
      <w:r w:rsidRPr="005F379C">
        <w:rPr>
          <w:rFonts w:eastAsia="仿宋_GB2312"/>
          <w:bCs/>
          <w:kern w:val="0"/>
          <w:sz w:val="22"/>
          <w:szCs w:val="22"/>
        </w:rPr>
        <w:t>月</w:t>
      </w:r>
      <w:r w:rsidRPr="005F379C">
        <w:rPr>
          <w:rFonts w:eastAsia="仿宋_GB2312" w:hint="eastAsia"/>
          <w:bCs/>
          <w:kern w:val="0"/>
          <w:sz w:val="22"/>
          <w:szCs w:val="22"/>
        </w:rPr>
        <w:t>25</w:t>
      </w:r>
      <w:r w:rsidRPr="005F379C">
        <w:rPr>
          <w:rFonts w:eastAsia="仿宋_GB2312"/>
          <w:bCs/>
          <w:kern w:val="0"/>
          <w:sz w:val="22"/>
          <w:szCs w:val="22"/>
        </w:rPr>
        <w:t>日，付款截止时间</w:t>
      </w:r>
      <w:r w:rsidRPr="005F379C">
        <w:rPr>
          <w:rFonts w:eastAsia="仿宋_GB2312"/>
          <w:bCs/>
          <w:kern w:val="0"/>
          <w:sz w:val="22"/>
          <w:szCs w:val="22"/>
        </w:rPr>
        <w:t>2022</w:t>
      </w:r>
      <w:r w:rsidRPr="005F379C">
        <w:rPr>
          <w:rFonts w:eastAsia="仿宋_GB2312"/>
          <w:bCs/>
          <w:kern w:val="0"/>
          <w:sz w:val="22"/>
          <w:szCs w:val="22"/>
        </w:rPr>
        <w:t>年</w:t>
      </w:r>
      <w:r w:rsidRPr="005F379C">
        <w:rPr>
          <w:rFonts w:eastAsia="仿宋_GB2312" w:hint="eastAsia"/>
          <w:bCs/>
          <w:kern w:val="0"/>
          <w:sz w:val="22"/>
          <w:szCs w:val="22"/>
        </w:rPr>
        <w:t>5</w:t>
      </w:r>
      <w:r w:rsidRPr="005F379C">
        <w:rPr>
          <w:rFonts w:eastAsia="仿宋_GB2312"/>
          <w:bCs/>
          <w:kern w:val="0"/>
          <w:sz w:val="22"/>
          <w:szCs w:val="22"/>
        </w:rPr>
        <w:t>月</w:t>
      </w:r>
      <w:r w:rsidRPr="005F379C">
        <w:rPr>
          <w:rFonts w:eastAsia="仿宋_GB2312" w:hint="eastAsia"/>
          <w:bCs/>
          <w:kern w:val="0"/>
          <w:sz w:val="22"/>
          <w:szCs w:val="22"/>
        </w:rPr>
        <w:t>31</w:t>
      </w:r>
      <w:r w:rsidRPr="005F379C">
        <w:rPr>
          <w:rFonts w:eastAsia="仿宋_GB2312"/>
          <w:bCs/>
          <w:kern w:val="0"/>
          <w:sz w:val="22"/>
          <w:szCs w:val="22"/>
        </w:rPr>
        <w:t>日。</w:t>
      </w:r>
    </w:p>
    <w:sectPr w:rsidR="00AC6DF3" w:rsidRPr="005F379C" w:rsidSect="00AC6DF3">
      <w:headerReference w:type="default" r:id="rId11"/>
      <w:footerReference w:type="even" r:id="rId12"/>
      <w:footerReference w:type="default" r:id="rId13"/>
      <w:pgSz w:w="11906" w:h="16838"/>
      <w:pgMar w:top="851" w:right="1021" w:bottom="77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87" w:rsidRDefault="003C2087" w:rsidP="00AC6DF3">
      <w:r>
        <w:separator/>
      </w:r>
    </w:p>
  </w:endnote>
  <w:endnote w:type="continuationSeparator" w:id="0">
    <w:p w:rsidR="003C2087" w:rsidRDefault="003C2087" w:rsidP="00AC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F3" w:rsidRDefault="00D1694E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7024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C6DF3" w:rsidRDefault="00AC6D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F3" w:rsidRDefault="00D1694E">
    <w:pPr>
      <w:pStyle w:val="a5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 filled="f" stroked="f">
          <v:textbox style="mso-fit-shape-to-text:t" inset="0,0,0,0">
            <w:txbxContent>
              <w:p w:rsidR="00AC6DF3" w:rsidRDefault="00170240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D1694E">
                  <w:fldChar w:fldCharType="begin"/>
                </w:r>
                <w:r>
                  <w:instrText xml:space="preserve"> PAGE  \* MERGEFORMAT </w:instrText>
                </w:r>
                <w:r w:rsidR="00D1694E">
                  <w:fldChar w:fldCharType="separate"/>
                </w:r>
                <w:r w:rsidR="0006464F">
                  <w:rPr>
                    <w:noProof/>
                  </w:rPr>
                  <w:t>2</w:t>
                </w:r>
                <w:r w:rsidR="00D1694E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06464F">
                    <w:rPr>
                      <w:noProof/>
                    </w:rPr>
                    <w:t>5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  <w:r>
      <w:pict>
        <v:shape id="_x0000_s2049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fit-shape-to-text:t" inset="0,0,0,0">
            <w:txbxContent>
              <w:p w:rsidR="00AC6DF3" w:rsidRDefault="00170240">
                <w:pPr>
                  <w:pStyle w:val="a5"/>
                  <w:ind w:right="360"/>
                  <w:jc w:val="center"/>
                </w:pPr>
                <w:r>
                  <w:rPr>
                    <w:rStyle w:val="ac"/>
                    <w:rFonts w:hint="eastAsia"/>
                  </w:rPr>
                  <w:t xml:space="preserve">                                                          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87" w:rsidRDefault="003C2087" w:rsidP="00AC6DF3">
      <w:r>
        <w:separator/>
      </w:r>
    </w:p>
  </w:footnote>
  <w:footnote w:type="continuationSeparator" w:id="0">
    <w:p w:rsidR="003C2087" w:rsidRDefault="003C2087" w:rsidP="00AC6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F3" w:rsidRDefault="00170240">
    <w:pPr>
      <w:pStyle w:val="a6"/>
      <w:jc w:val="both"/>
      <w:rPr>
        <w:rFonts w:ascii="黑体" w:eastAsia="黑体" w:hAnsi="黑体"/>
        <w:sz w:val="20"/>
        <w:szCs w:val="20"/>
      </w:rPr>
    </w:pPr>
    <w:r>
      <w:rPr>
        <w:rFonts w:hint="eastAsia"/>
      </w:rPr>
      <w:t xml:space="preserve">                                  </w:t>
    </w:r>
    <w:r>
      <w:rPr>
        <w:rFonts w:hint="eastAsia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6685C"/>
    <w:multiLevelType w:val="multilevel"/>
    <w:tmpl w:val="6D46685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7D2"/>
    <w:rsid w:val="000022BD"/>
    <w:rsid w:val="00003683"/>
    <w:rsid w:val="00004364"/>
    <w:rsid w:val="0000489C"/>
    <w:rsid w:val="0000491E"/>
    <w:rsid w:val="0000497D"/>
    <w:rsid w:val="00005565"/>
    <w:rsid w:val="000060B9"/>
    <w:rsid w:val="0000652B"/>
    <w:rsid w:val="0001248C"/>
    <w:rsid w:val="00013364"/>
    <w:rsid w:val="00015A74"/>
    <w:rsid w:val="00017EF8"/>
    <w:rsid w:val="0002298B"/>
    <w:rsid w:val="000232F7"/>
    <w:rsid w:val="0002396D"/>
    <w:rsid w:val="00027C41"/>
    <w:rsid w:val="0003018C"/>
    <w:rsid w:val="000334EE"/>
    <w:rsid w:val="00036F41"/>
    <w:rsid w:val="00043123"/>
    <w:rsid w:val="00043FB4"/>
    <w:rsid w:val="00044AC1"/>
    <w:rsid w:val="00046843"/>
    <w:rsid w:val="00050B6D"/>
    <w:rsid w:val="000525F8"/>
    <w:rsid w:val="000559E4"/>
    <w:rsid w:val="00055FB8"/>
    <w:rsid w:val="0005668C"/>
    <w:rsid w:val="00056F00"/>
    <w:rsid w:val="00061EA7"/>
    <w:rsid w:val="00061FFA"/>
    <w:rsid w:val="000620A8"/>
    <w:rsid w:val="00062234"/>
    <w:rsid w:val="000622E3"/>
    <w:rsid w:val="000625D8"/>
    <w:rsid w:val="0006464F"/>
    <w:rsid w:val="00065CFD"/>
    <w:rsid w:val="000749E1"/>
    <w:rsid w:val="00076ED4"/>
    <w:rsid w:val="00077984"/>
    <w:rsid w:val="00077DDB"/>
    <w:rsid w:val="00080F16"/>
    <w:rsid w:val="00082A20"/>
    <w:rsid w:val="00082BD3"/>
    <w:rsid w:val="00086431"/>
    <w:rsid w:val="0008762D"/>
    <w:rsid w:val="00090718"/>
    <w:rsid w:val="00092287"/>
    <w:rsid w:val="00093353"/>
    <w:rsid w:val="00095A2B"/>
    <w:rsid w:val="00095AB8"/>
    <w:rsid w:val="000A1088"/>
    <w:rsid w:val="000A1A20"/>
    <w:rsid w:val="000A4B5D"/>
    <w:rsid w:val="000A7E66"/>
    <w:rsid w:val="000B0379"/>
    <w:rsid w:val="000B1370"/>
    <w:rsid w:val="000B2CD1"/>
    <w:rsid w:val="000B2F48"/>
    <w:rsid w:val="000C0CE3"/>
    <w:rsid w:val="000C35E7"/>
    <w:rsid w:val="000C503D"/>
    <w:rsid w:val="000C5B13"/>
    <w:rsid w:val="000C624C"/>
    <w:rsid w:val="000C78A3"/>
    <w:rsid w:val="000D4653"/>
    <w:rsid w:val="000D5D9B"/>
    <w:rsid w:val="000D74E7"/>
    <w:rsid w:val="000E0E65"/>
    <w:rsid w:val="000E1724"/>
    <w:rsid w:val="000E2B83"/>
    <w:rsid w:val="000E45D8"/>
    <w:rsid w:val="000E5F55"/>
    <w:rsid w:val="000E6616"/>
    <w:rsid w:val="000E6DE0"/>
    <w:rsid w:val="000F1AD5"/>
    <w:rsid w:val="000F3D3C"/>
    <w:rsid w:val="000F48AB"/>
    <w:rsid w:val="000F4D5B"/>
    <w:rsid w:val="000F5078"/>
    <w:rsid w:val="000F634D"/>
    <w:rsid w:val="000F6875"/>
    <w:rsid w:val="000F7623"/>
    <w:rsid w:val="00100A1E"/>
    <w:rsid w:val="00100D82"/>
    <w:rsid w:val="00101D8A"/>
    <w:rsid w:val="001034A2"/>
    <w:rsid w:val="001123C1"/>
    <w:rsid w:val="00120895"/>
    <w:rsid w:val="00120A32"/>
    <w:rsid w:val="00126A47"/>
    <w:rsid w:val="001272B1"/>
    <w:rsid w:val="00127AE4"/>
    <w:rsid w:val="0013100F"/>
    <w:rsid w:val="001313F9"/>
    <w:rsid w:val="0013576C"/>
    <w:rsid w:val="00137EE1"/>
    <w:rsid w:val="0014034B"/>
    <w:rsid w:val="00140452"/>
    <w:rsid w:val="001409C6"/>
    <w:rsid w:val="001432FC"/>
    <w:rsid w:val="001441F1"/>
    <w:rsid w:val="00144A40"/>
    <w:rsid w:val="00144A8B"/>
    <w:rsid w:val="00145DD1"/>
    <w:rsid w:val="001469FC"/>
    <w:rsid w:val="001502DD"/>
    <w:rsid w:val="0015395A"/>
    <w:rsid w:val="0015505D"/>
    <w:rsid w:val="001564C0"/>
    <w:rsid w:val="00160F0F"/>
    <w:rsid w:val="0016213A"/>
    <w:rsid w:val="001628E9"/>
    <w:rsid w:val="00163A39"/>
    <w:rsid w:val="00170240"/>
    <w:rsid w:val="00170ACA"/>
    <w:rsid w:val="00175676"/>
    <w:rsid w:val="00175DC6"/>
    <w:rsid w:val="001766FE"/>
    <w:rsid w:val="00176F20"/>
    <w:rsid w:val="00180EB8"/>
    <w:rsid w:val="00181808"/>
    <w:rsid w:val="001828FC"/>
    <w:rsid w:val="00182C70"/>
    <w:rsid w:val="00182EE6"/>
    <w:rsid w:val="00182FB4"/>
    <w:rsid w:val="00185A96"/>
    <w:rsid w:val="00190DA4"/>
    <w:rsid w:val="00190DB7"/>
    <w:rsid w:val="00190DEC"/>
    <w:rsid w:val="00191769"/>
    <w:rsid w:val="00195B36"/>
    <w:rsid w:val="00196E96"/>
    <w:rsid w:val="001A2E1B"/>
    <w:rsid w:val="001A307C"/>
    <w:rsid w:val="001A3604"/>
    <w:rsid w:val="001A38D0"/>
    <w:rsid w:val="001A434E"/>
    <w:rsid w:val="001A4DC3"/>
    <w:rsid w:val="001A697A"/>
    <w:rsid w:val="001B2896"/>
    <w:rsid w:val="001B40A2"/>
    <w:rsid w:val="001B5FA9"/>
    <w:rsid w:val="001C13E6"/>
    <w:rsid w:val="001C3F8C"/>
    <w:rsid w:val="001C4BDC"/>
    <w:rsid w:val="001C5485"/>
    <w:rsid w:val="001C5687"/>
    <w:rsid w:val="001C688E"/>
    <w:rsid w:val="001D105C"/>
    <w:rsid w:val="001D16BD"/>
    <w:rsid w:val="001D2118"/>
    <w:rsid w:val="001D52FB"/>
    <w:rsid w:val="001D763C"/>
    <w:rsid w:val="001E0D40"/>
    <w:rsid w:val="001E4E31"/>
    <w:rsid w:val="001E5074"/>
    <w:rsid w:val="001E58AF"/>
    <w:rsid w:val="001E63EB"/>
    <w:rsid w:val="001F0A5F"/>
    <w:rsid w:val="001F2AB9"/>
    <w:rsid w:val="001F5368"/>
    <w:rsid w:val="001F5A5B"/>
    <w:rsid w:val="001F7F79"/>
    <w:rsid w:val="002007C7"/>
    <w:rsid w:val="0020282F"/>
    <w:rsid w:val="00203B53"/>
    <w:rsid w:val="0020422E"/>
    <w:rsid w:val="00205889"/>
    <w:rsid w:val="00205A3A"/>
    <w:rsid w:val="0020742E"/>
    <w:rsid w:val="00210A42"/>
    <w:rsid w:val="00213FDD"/>
    <w:rsid w:val="00214A0F"/>
    <w:rsid w:val="00216061"/>
    <w:rsid w:val="00217BD4"/>
    <w:rsid w:val="0022558A"/>
    <w:rsid w:val="00225ABE"/>
    <w:rsid w:val="00226139"/>
    <w:rsid w:val="00227327"/>
    <w:rsid w:val="002312FE"/>
    <w:rsid w:val="00231F22"/>
    <w:rsid w:val="00232426"/>
    <w:rsid w:val="00233292"/>
    <w:rsid w:val="00236269"/>
    <w:rsid w:val="00237D0D"/>
    <w:rsid w:val="00240242"/>
    <w:rsid w:val="00240FF5"/>
    <w:rsid w:val="00241202"/>
    <w:rsid w:val="00241EBA"/>
    <w:rsid w:val="00241F48"/>
    <w:rsid w:val="00242D06"/>
    <w:rsid w:val="00243FEA"/>
    <w:rsid w:val="00246C31"/>
    <w:rsid w:val="00246F70"/>
    <w:rsid w:val="0024765D"/>
    <w:rsid w:val="00250637"/>
    <w:rsid w:val="00250DD9"/>
    <w:rsid w:val="00250E2F"/>
    <w:rsid w:val="002519B1"/>
    <w:rsid w:val="0025294F"/>
    <w:rsid w:val="002538BD"/>
    <w:rsid w:val="00256D33"/>
    <w:rsid w:val="00261786"/>
    <w:rsid w:val="00262463"/>
    <w:rsid w:val="0026273A"/>
    <w:rsid w:val="00264517"/>
    <w:rsid w:val="00264ED5"/>
    <w:rsid w:val="00265876"/>
    <w:rsid w:val="0026650A"/>
    <w:rsid w:val="00271FFB"/>
    <w:rsid w:val="00272613"/>
    <w:rsid w:val="00272B7C"/>
    <w:rsid w:val="00281F14"/>
    <w:rsid w:val="0028312A"/>
    <w:rsid w:val="00285C92"/>
    <w:rsid w:val="00290930"/>
    <w:rsid w:val="002945EC"/>
    <w:rsid w:val="002954F2"/>
    <w:rsid w:val="00295842"/>
    <w:rsid w:val="002A0C18"/>
    <w:rsid w:val="002A120B"/>
    <w:rsid w:val="002A5597"/>
    <w:rsid w:val="002A6C93"/>
    <w:rsid w:val="002B0893"/>
    <w:rsid w:val="002B6528"/>
    <w:rsid w:val="002C33F1"/>
    <w:rsid w:val="002C483A"/>
    <w:rsid w:val="002C67EA"/>
    <w:rsid w:val="002C6AE6"/>
    <w:rsid w:val="002D01D3"/>
    <w:rsid w:val="002D2E89"/>
    <w:rsid w:val="002D4028"/>
    <w:rsid w:val="002D4653"/>
    <w:rsid w:val="002D75F4"/>
    <w:rsid w:val="002E1DAD"/>
    <w:rsid w:val="002E2E09"/>
    <w:rsid w:val="002E4D53"/>
    <w:rsid w:val="002E6F0C"/>
    <w:rsid w:val="002E7E67"/>
    <w:rsid w:val="002F0800"/>
    <w:rsid w:val="002F091C"/>
    <w:rsid w:val="002F2CF4"/>
    <w:rsid w:val="002F50D9"/>
    <w:rsid w:val="002F50E3"/>
    <w:rsid w:val="002F680E"/>
    <w:rsid w:val="003007FB"/>
    <w:rsid w:val="00307467"/>
    <w:rsid w:val="00310DA5"/>
    <w:rsid w:val="00312D1B"/>
    <w:rsid w:val="00313CB7"/>
    <w:rsid w:val="00321DD3"/>
    <w:rsid w:val="0032425C"/>
    <w:rsid w:val="003243C2"/>
    <w:rsid w:val="00324425"/>
    <w:rsid w:val="00325801"/>
    <w:rsid w:val="00325B56"/>
    <w:rsid w:val="003277DF"/>
    <w:rsid w:val="00330111"/>
    <w:rsid w:val="00333AF1"/>
    <w:rsid w:val="003353E1"/>
    <w:rsid w:val="003354B0"/>
    <w:rsid w:val="00336B4E"/>
    <w:rsid w:val="00340707"/>
    <w:rsid w:val="003411FE"/>
    <w:rsid w:val="0034189D"/>
    <w:rsid w:val="00342294"/>
    <w:rsid w:val="00350C55"/>
    <w:rsid w:val="00351AF5"/>
    <w:rsid w:val="00364DB1"/>
    <w:rsid w:val="00367831"/>
    <w:rsid w:val="003706B9"/>
    <w:rsid w:val="0037146D"/>
    <w:rsid w:val="00373423"/>
    <w:rsid w:val="003754AC"/>
    <w:rsid w:val="0037669A"/>
    <w:rsid w:val="0037679C"/>
    <w:rsid w:val="00377D6E"/>
    <w:rsid w:val="00380ADE"/>
    <w:rsid w:val="00382A72"/>
    <w:rsid w:val="00386538"/>
    <w:rsid w:val="00386B02"/>
    <w:rsid w:val="003941E9"/>
    <w:rsid w:val="00394388"/>
    <w:rsid w:val="00395873"/>
    <w:rsid w:val="003958A2"/>
    <w:rsid w:val="003A4EC0"/>
    <w:rsid w:val="003A5248"/>
    <w:rsid w:val="003A666E"/>
    <w:rsid w:val="003A70F1"/>
    <w:rsid w:val="003A7CBE"/>
    <w:rsid w:val="003B00C7"/>
    <w:rsid w:val="003B1F64"/>
    <w:rsid w:val="003B28ED"/>
    <w:rsid w:val="003B2FD0"/>
    <w:rsid w:val="003B381F"/>
    <w:rsid w:val="003B4723"/>
    <w:rsid w:val="003B4CE3"/>
    <w:rsid w:val="003C2087"/>
    <w:rsid w:val="003C6E5D"/>
    <w:rsid w:val="003D15F3"/>
    <w:rsid w:val="003D2AE3"/>
    <w:rsid w:val="003D2EFB"/>
    <w:rsid w:val="003D4C67"/>
    <w:rsid w:val="003D5068"/>
    <w:rsid w:val="003D7ED0"/>
    <w:rsid w:val="003E14F6"/>
    <w:rsid w:val="003E1768"/>
    <w:rsid w:val="003E196E"/>
    <w:rsid w:val="003E2443"/>
    <w:rsid w:val="003E2E70"/>
    <w:rsid w:val="003E34F3"/>
    <w:rsid w:val="003F10E5"/>
    <w:rsid w:val="003F142F"/>
    <w:rsid w:val="003F6210"/>
    <w:rsid w:val="003F6D0B"/>
    <w:rsid w:val="0040174F"/>
    <w:rsid w:val="00402F7E"/>
    <w:rsid w:val="0040636E"/>
    <w:rsid w:val="004101BA"/>
    <w:rsid w:val="00410A0A"/>
    <w:rsid w:val="0041149A"/>
    <w:rsid w:val="00412C5B"/>
    <w:rsid w:val="00412D4F"/>
    <w:rsid w:val="00412F27"/>
    <w:rsid w:val="00413E51"/>
    <w:rsid w:val="00417D82"/>
    <w:rsid w:val="00423231"/>
    <w:rsid w:val="004267D2"/>
    <w:rsid w:val="004267DF"/>
    <w:rsid w:val="00426FC0"/>
    <w:rsid w:val="00430D3F"/>
    <w:rsid w:val="00431B03"/>
    <w:rsid w:val="004331F8"/>
    <w:rsid w:val="00436073"/>
    <w:rsid w:val="00437A11"/>
    <w:rsid w:val="00442376"/>
    <w:rsid w:val="0045065D"/>
    <w:rsid w:val="00453431"/>
    <w:rsid w:val="004547B2"/>
    <w:rsid w:val="00455B21"/>
    <w:rsid w:val="00457ACD"/>
    <w:rsid w:val="00460415"/>
    <w:rsid w:val="0046313C"/>
    <w:rsid w:val="00463D50"/>
    <w:rsid w:val="00463E41"/>
    <w:rsid w:val="00466794"/>
    <w:rsid w:val="00466B1F"/>
    <w:rsid w:val="00471AF0"/>
    <w:rsid w:val="00472034"/>
    <w:rsid w:val="0047265F"/>
    <w:rsid w:val="00475557"/>
    <w:rsid w:val="0047593F"/>
    <w:rsid w:val="0048174A"/>
    <w:rsid w:val="00482EA2"/>
    <w:rsid w:val="00484FF2"/>
    <w:rsid w:val="00491719"/>
    <w:rsid w:val="00495370"/>
    <w:rsid w:val="00496D1F"/>
    <w:rsid w:val="004A0CD3"/>
    <w:rsid w:val="004A1A8C"/>
    <w:rsid w:val="004A57BA"/>
    <w:rsid w:val="004A7157"/>
    <w:rsid w:val="004B3952"/>
    <w:rsid w:val="004B3B3F"/>
    <w:rsid w:val="004C2C3D"/>
    <w:rsid w:val="004C4EBC"/>
    <w:rsid w:val="004C584B"/>
    <w:rsid w:val="004C6AB5"/>
    <w:rsid w:val="004D27CF"/>
    <w:rsid w:val="004D3B12"/>
    <w:rsid w:val="004D3EF3"/>
    <w:rsid w:val="004D5690"/>
    <w:rsid w:val="004D7008"/>
    <w:rsid w:val="004E05D8"/>
    <w:rsid w:val="004E0922"/>
    <w:rsid w:val="004E11E1"/>
    <w:rsid w:val="004E1604"/>
    <w:rsid w:val="004E2447"/>
    <w:rsid w:val="004E3059"/>
    <w:rsid w:val="004E364C"/>
    <w:rsid w:val="004E3F57"/>
    <w:rsid w:val="004E4E37"/>
    <w:rsid w:val="004E5A88"/>
    <w:rsid w:val="005002F5"/>
    <w:rsid w:val="00500638"/>
    <w:rsid w:val="00500646"/>
    <w:rsid w:val="00502B3D"/>
    <w:rsid w:val="00503E99"/>
    <w:rsid w:val="00504051"/>
    <w:rsid w:val="00504FD1"/>
    <w:rsid w:val="0050620E"/>
    <w:rsid w:val="00510F32"/>
    <w:rsid w:val="00512FC3"/>
    <w:rsid w:val="00513E73"/>
    <w:rsid w:val="00517070"/>
    <w:rsid w:val="0052296B"/>
    <w:rsid w:val="00523B16"/>
    <w:rsid w:val="00530D5F"/>
    <w:rsid w:val="00531101"/>
    <w:rsid w:val="0053146F"/>
    <w:rsid w:val="00533C82"/>
    <w:rsid w:val="00534955"/>
    <w:rsid w:val="005356BD"/>
    <w:rsid w:val="00541280"/>
    <w:rsid w:val="00541906"/>
    <w:rsid w:val="0054301A"/>
    <w:rsid w:val="00552701"/>
    <w:rsid w:val="00557AD9"/>
    <w:rsid w:val="00565271"/>
    <w:rsid w:val="00565538"/>
    <w:rsid w:val="00571665"/>
    <w:rsid w:val="00571CBE"/>
    <w:rsid w:val="0057221D"/>
    <w:rsid w:val="00572AA4"/>
    <w:rsid w:val="0057767C"/>
    <w:rsid w:val="00585648"/>
    <w:rsid w:val="005951D3"/>
    <w:rsid w:val="00596857"/>
    <w:rsid w:val="00596B0B"/>
    <w:rsid w:val="005A0161"/>
    <w:rsid w:val="005A0AFE"/>
    <w:rsid w:val="005A1ED7"/>
    <w:rsid w:val="005A1FE6"/>
    <w:rsid w:val="005A3588"/>
    <w:rsid w:val="005A4A0B"/>
    <w:rsid w:val="005A5979"/>
    <w:rsid w:val="005A5F8F"/>
    <w:rsid w:val="005A697C"/>
    <w:rsid w:val="005B17D4"/>
    <w:rsid w:val="005B1F83"/>
    <w:rsid w:val="005B4ED1"/>
    <w:rsid w:val="005B60AA"/>
    <w:rsid w:val="005B62A2"/>
    <w:rsid w:val="005C1ED1"/>
    <w:rsid w:val="005C438D"/>
    <w:rsid w:val="005C7235"/>
    <w:rsid w:val="005C7D69"/>
    <w:rsid w:val="005D2C52"/>
    <w:rsid w:val="005D7134"/>
    <w:rsid w:val="005E0414"/>
    <w:rsid w:val="005E4112"/>
    <w:rsid w:val="005E7B39"/>
    <w:rsid w:val="005F0F2A"/>
    <w:rsid w:val="005F0F48"/>
    <w:rsid w:val="005F2987"/>
    <w:rsid w:val="005F379C"/>
    <w:rsid w:val="005F40BE"/>
    <w:rsid w:val="005F5456"/>
    <w:rsid w:val="005F598A"/>
    <w:rsid w:val="006008D9"/>
    <w:rsid w:val="006029D2"/>
    <w:rsid w:val="00605914"/>
    <w:rsid w:val="00606CB8"/>
    <w:rsid w:val="00611A78"/>
    <w:rsid w:val="00613991"/>
    <w:rsid w:val="00616738"/>
    <w:rsid w:val="00617871"/>
    <w:rsid w:val="00617CA9"/>
    <w:rsid w:val="0063004F"/>
    <w:rsid w:val="006311C8"/>
    <w:rsid w:val="00632AB1"/>
    <w:rsid w:val="006337E1"/>
    <w:rsid w:val="00635DA3"/>
    <w:rsid w:val="0063631F"/>
    <w:rsid w:val="0063652C"/>
    <w:rsid w:val="00640F9B"/>
    <w:rsid w:val="006417C7"/>
    <w:rsid w:val="00641BFB"/>
    <w:rsid w:val="00643F2E"/>
    <w:rsid w:val="006453C9"/>
    <w:rsid w:val="00646BFB"/>
    <w:rsid w:val="00650D9C"/>
    <w:rsid w:val="00651387"/>
    <w:rsid w:val="0065273B"/>
    <w:rsid w:val="00655ACB"/>
    <w:rsid w:val="00657133"/>
    <w:rsid w:val="00660190"/>
    <w:rsid w:val="00661CEB"/>
    <w:rsid w:val="006622AF"/>
    <w:rsid w:val="00665676"/>
    <w:rsid w:val="00673F7E"/>
    <w:rsid w:val="006745B7"/>
    <w:rsid w:val="00674A8C"/>
    <w:rsid w:val="006800D3"/>
    <w:rsid w:val="00683116"/>
    <w:rsid w:val="0068590A"/>
    <w:rsid w:val="00686E6D"/>
    <w:rsid w:val="00691FD5"/>
    <w:rsid w:val="00695E19"/>
    <w:rsid w:val="006A24DA"/>
    <w:rsid w:val="006A2F5A"/>
    <w:rsid w:val="006A3986"/>
    <w:rsid w:val="006A6E29"/>
    <w:rsid w:val="006B076E"/>
    <w:rsid w:val="006B3329"/>
    <w:rsid w:val="006B65A3"/>
    <w:rsid w:val="006B7876"/>
    <w:rsid w:val="006C11D0"/>
    <w:rsid w:val="006C2BA9"/>
    <w:rsid w:val="006C634E"/>
    <w:rsid w:val="006D2523"/>
    <w:rsid w:val="006D4C28"/>
    <w:rsid w:val="006D68C6"/>
    <w:rsid w:val="006D7912"/>
    <w:rsid w:val="006E18EE"/>
    <w:rsid w:val="006E26A3"/>
    <w:rsid w:val="006E2A2C"/>
    <w:rsid w:val="006E2A39"/>
    <w:rsid w:val="006E4886"/>
    <w:rsid w:val="006E55E4"/>
    <w:rsid w:val="006E5F51"/>
    <w:rsid w:val="006E796B"/>
    <w:rsid w:val="006E7F86"/>
    <w:rsid w:val="006F0984"/>
    <w:rsid w:val="006F31FD"/>
    <w:rsid w:val="006F35B4"/>
    <w:rsid w:val="006F525A"/>
    <w:rsid w:val="006F6D62"/>
    <w:rsid w:val="006F70AD"/>
    <w:rsid w:val="007067D7"/>
    <w:rsid w:val="00707144"/>
    <w:rsid w:val="00711D6B"/>
    <w:rsid w:val="007154CC"/>
    <w:rsid w:val="0071596D"/>
    <w:rsid w:val="0071667B"/>
    <w:rsid w:val="00716746"/>
    <w:rsid w:val="00716E50"/>
    <w:rsid w:val="00720D3E"/>
    <w:rsid w:val="00722461"/>
    <w:rsid w:val="00723BB1"/>
    <w:rsid w:val="00723E4B"/>
    <w:rsid w:val="007263F4"/>
    <w:rsid w:val="00734706"/>
    <w:rsid w:val="007363DD"/>
    <w:rsid w:val="00745489"/>
    <w:rsid w:val="0074608B"/>
    <w:rsid w:val="0075082F"/>
    <w:rsid w:val="00750B1D"/>
    <w:rsid w:val="00753A6E"/>
    <w:rsid w:val="007556D0"/>
    <w:rsid w:val="00757DD8"/>
    <w:rsid w:val="00762637"/>
    <w:rsid w:val="00766344"/>
    <w:rsid w:val="00767B03"/>
    <w:rsid w:val="007700E1"/>
    <w:rsid w:val="007705ED"/>
    <w:rsid w:val="007803C4"/>
    <w:rsid w:val="00780885"/>
    <w:rsid w:val="00783E16"/>
    <w:rsid w:val="007955D6"/>
    <w:rsid w:val="007A1368"/>
    <w:rsid w:val="007A200D"/>
    <w:rsid w:val="007A2E9F"/>
    <w:rsid w:val="007A6128"/>
    <w:rsid w:val="007A720F"/>
    <w:rsid w:val="007B0016"/>
    <w:rsid w:val="007B1DE3"/>
    <w:rsid w:val="007B5D37"/>
    <w:rsid w:val="007C2539"/>
    <w:rsid w:val="007C3FAE"/>
    <w:rsid w:val="007C4DA4"/>
    <w:rsid w:val="007D2002"/>
    <w:rsid w:val="007D49D3"/>
    <w:rsid w:val="007D558C"/>
    <w:rsid w:val="007E0680"/>
    <w:rsid w:val="007E120E"/>
    <w:rsid w:val="007E5FDA"/>
    <w:rsid w:val="007E6203"/>
    <w:rsid w:val="007E6AAC"/>
    <w:rsid w:val="007E7083"/>
    <w:rsid w:val="007F0D33"/>
    <w:rsid w:val="007F0E9E"/>
    <w:rsid w:val="0080103B"/>
    <w:rsid w:val="0080140A"/>
    <w:rsid w:val="00801D9E"/>
    <w:rsid w:val="00803D8E"/>
    <w:rsid w:val="008050E1"/>
    <w:rsid w:val="008118FF"/>
    <w:rsid w:val="00811AC3"/>
    <w:rsid w:val="00811D82"/>
    <w:rsid w:val="0081211C"/>
    <w:rsid w:val="00812147"/>
    <w:rsid w:val="00812A57"/>
    <w:rsid w:val="00812F07"/>
    <w:rsid w:val="008136C3"/>
    <w:rsid w:val="008139CC"/>
    <w:rsid w:val="00815438"/>
    <w:rsid w:val="00815F58"/>
    <w:rsid w:val="0081716E"/>
    <w:rsid w:val="00825A63"/>
    <w:rsid w:val="00826355"/>
    <w:rsid w:val="00830254"/>
    <w:rsid w:val="008322E0"/>
    <w:rsid w:val="008335EC"/>
    <w:rsid w:val="008357EE"/>
    <w:rsid w:val="00835D4B"/>
    <w:rsid w:val="00836833"/>
    <w:rsid w:val="008370B8"/>
    <w:rsid w:val="00840005"/>
    <w:rsid w:val="0084095C"/>
    <w:rsid w:val="00840AEF"/>
    <w:rsid w:val="00847BEB"/>
    <w:rsid w:val="008500A4"/>
    <w:rsid w:val="00850B66"/>
    <w:rsid w:val="00856204"/>
    <w:rsid w:val="00856F18"/>
    <w:rsid w:val="00860D65"/>
    <w:rsid w:val="00861855"/>
    <w:rsid w:val="00866D4F"/>
    <w:rsid w:val="00870F55"/>
    <w:rsid w:val="00872881"/>
    <w:rsid w:val="00873D53"/>
    <w:rsid w:val="0087459C"/>
    <w:rsid w:val="00880A23"/>
    <w:rsid w:val="008872CB"/>
    <w:rsid w:val="008875E4"/>
    <w:rsid w:val="00887E97"/>
    <w:rsid w:val="00890F11"/>
    <w:rsid w:val="00891DF7"/>
    <w:rsid w:val="00895FF5"/>
    <w:rsid w:val="008A2E17"/>
    <w:rsid w:val="008B0D91"/>
    <w:rsid w:val="008B0E55"/>
    <w:rsid w:val="008B184B"/>
    <w:rsid w:val="008B1E7F"/>
    <w:rsid w:val="008B35C0"/>
    <w:rsid w:val="008B506D"/>
    <w:rsid w:val="008B5D32"/>
    <w:rsid w:val="008C0398"/>
    <w:rsid w:val="008C1023"/>
    <w:rsid w:val="008C25ED"/>
    <w:rsid w:val="008C2A0A"/>
    <w:rsid w:val="008C4DF6"/>
    <w:rsid w:val="008C7551"/>
    <w:rsid w:val="008D0E60"/>
    <w:rsid w:val="008D1699"/>
    <w:rsid w:val="008D3CE4"/>
    <w:rsid w:val="008D4823"/>
    <w:rsid w:val="008D69CA"/>
    <w:rsid w:val="008F0CFE"/>
    <w:rsid w:val="008F25E4"/>
    <w:rsid w:val="008F3AE2"/>
    <w:rsid w:val="008F532A"/>
    <w:rsid w:val="008F6CBF"/>
    <w:rsid w:val="00903FD8"/>
    <w:rsid w:val="00907B09"/>
    <w:rsid w:val="0091240C"/>
    <w:rsid w:val="009137EF"/>
    <w:rsid w:val="00915C6F"/>
    <w:rsid w:val="00916C65"/>
    <w:rsid w:val="00917011"/>
    <w:rsid w:val="0092006B"/>
    <w:rsid w:val="00923C97"/>
    <w:rsid w:val="009243DF"/>
    <w:rsid w:val="009256B3"/>
    <w:rsid w:val="009274F5"/>
    <w:rsid w:val="00931734"/>
    <w:rsid w:val="009364D6"/>
    <w:rsid w:val="009371C8"/>
    <w:rsid w:val="009402C5"/>
    <w:rsid w:val="00940A5E"/>
    <w:rsid w:val="00942359"/>
    <w:rsid w:val="00944FE3"/>
    <w:rsid w:val="00946983"/>
    <w:rsid w:val="00950428"/>
    <w:rsid w:val="00951776"/>
    <w:rsid w:val="009532DA"/>
    <w:rsid w:val="009568AA"/>
    <w:rsid w:val="00957E79"/>
    <w:rsid w:val="00960461"/>
    <w:rsid w:val="00963EFE"/>
    <w:rsid w:val="00964242"/>
    <w:rsid w:val="00965DE5"/>
    <w:rsid w:val="00967E76"/>
    <w:rsid w:val="00970ADF"/>
    <w:rsid w:val="00970B11"/>
    <w:rsid w:val="009759A4"/>
    <w:rsid w:val="00975F47"/>
    <w:rsid w:val="0097684E"/>
    <w:rsid w:val="00977C6F"/>
    <w:rsid w:val="009849FA"/>
    <w:rsid w:val="00986272"/>
    <w:rsid w:val="009919BD"/>
    <w:rsid w:val="0099283B"/>
    <w:rsid w:val="00992C94"/>
    <w:rsid w:val="00993202"/>
    <w:rsid w:val="00993599"/>
    <w:rsid w:val="00993F99"/>
    <w:rsid w:val="00994DD5"/>
    <w:rsid w:val="0099669C"/>
    <w:rsid w:val="009970B9"/>
    <w:rsid w:val="009A0DEB"/>
    <w:rsid w:val="009A7135"/>
    <w:rsid w:val="009B0F38"/>
    <w:rsid w:val="009B3743"/>
    <w:rsid w:val="009B5E4A"/>
    <w:rsid w:val="009B69DE"/>
    <w:rsid w:val="009B718D"/>
    <w:rsid w:val="009C0F33"/>
    <w:rsid w:val="009C0FFF"/>
    <w:rsid w:val="009C2140"/>
    <w:rsid w:val="009C3666"/>
    <w:rsid w:val="009C6205"/>
    <w:rsid w:val="009C76C5"/>
    <w:rsid w:val="009C7F06"/>
    <w:rsid w:val="009D0DC3"/>
    <w:rsid w:val="009D1395"/>
    <w:rsid w:val="009D197C"/>
    <w:rsid w:val="009D2670"/>
    <w:rsid w:val="009D541A"/>
    <w:rsid w:val="009D71BB"/>
    <w:rsid w:val="009E0C06"/>
    <w:rsid w:val="009F0175"/>
    <w:rsid w:val="009F272E"/>
    <w:rsid w:val="009F3349"/>
    <w:rsid w:val="009F5838"/>
    <w:rsid w:val="009F5ADD"/>
    <w:rsid w:val="009F6697"/>
    <w:rsid w:val="009F6EC1"/>
    <w:rsid w:val="00A029D0"/>
    <w:rsid w:val="00A0789E"/>
    <w:rsid w:val="00A07F53"/>
    <w:rsid w:val="00A10542"/>
    <w:rsid w:val="00A12608"/>
    <w:rsid w:val="00A14F5F"/>
    <w:rsid w:val="00A1569C"/>
    <w:rsid w:val="00A2190A"/>
    <w:rsid w:val="00A22612"/>
    <w:rsid w:val="00A24490"/>
    <w:rsid w:val="00A244DD"/>
    <w:rsid w:val="00A25E1D"/>
    <w:rsid w:val="00A31A0A"/>
    <w:rsid w:val="00A320F7"/>
    <w:rsid w:val="00A321EC"/>
    <w:rsid w:val="00A324ED"/>
    <w:rsid w:val="00A32601"/>
    <w:rsid w:val="00A3637F"/>
    <w:rsid w:val="00A42AD9"/>
    <w:rsid w:val="00A4483F"/>
    <w:rsid w:val="00A44846"/>
    <w:rsid w:val="00A459D3"/>
    <w:rsid w:val="00A46FA2"/>
    <w:rsid w:val="00A53E86"/>
    <w:rsid w:val="00A53EEF"/>
    <w:rsid w:val="00A607B2"/>
    <w:rsid w:val="00A64D74"/>
    <w:rsid w:val="00A661CB"/>
    <w:rsid w:val="00A66204"/>
    <w:rsid w:val="00A74C62"/>
    <w:rsid w:val="00A753A5"/>
    <w:rsid w:val="00A7606F"/>
    <w:rsid w:val="00A76179"/>
    <w:rsid w:val="00A818B0"/>
    <w:rsid w:val="00A82CF0"/>
    <w:rsid w:val="00A84133"/>
    <w:rsid w:val="00A852D1"/>
    <w:rsid w:val="00A86921"/>
    <w:rsid w:val="00A86F2A"/>
    <w:rsid w:val="00A87AD4"/>
    <w:rsid w:val="00A90304"/>
    <w:rsid w:val="00A9120C"/>
    <w:rsid w:val="00A91EA8"/>
    <w:rsid w:val="00A935FB"/>
    <w:rsid w:val="00A96C5C"/>
    <w:rsid w:val="00A96E32"/>
    <w:rsid w:val="00AA06F2"/>
    <w:rsid w:val="00AA1298"/>
    <w:rsid w:val="00AA2E3A"/>
    <w:rsid w:val="00AA40C5"/>
    <w:rsid w:val="00AA6D8E"/>
    <w:rsid w:val="00AA7F5E"/>
    <w:rsid w:val="00AB0E78"/>
    <w:rsid w:val="00AB5D85"/>
    <w:rsid w:val="00AB79AC"/>
    <w:rsid w:val="00AC0874"/>
    <w:rsid w:val="00AC117E"/>
    <w:rsid w:val="00AC3B9D"/>
    <w:rsid w:val="00AC42C3"/>
    <w:rsid w:val="00AC4FDF"/>
    <w:rsid w:val="00AC6DF3"/>
    <w:rsid w:val="00AD0C42"/>
    <w:rsid w:val="00AD1433"/>
    <w:rsid w:val="00AD1C19"/>
    <w:rsid w:val="00AD3974"/>
    <w:rsid w:val="00AD5FF7"/>
    <w:rsid w:val="00AE03B9"/>
    <w:rsid w:val="00AE1DD5"/>
    <w:rsid w:val="00AE409C"/>
    <w:rsid w:val="00AE6A7E"/>
    <w:rsid w:val="00AE6CA7"/>
    <w:rsid w:val="00AF4179"/>
    <w:rsid w:val="00AF6C83"/>
    <w:rsid w:val="00AF7625"/>
    <w:rsid w:val="00AF76DD"/>
    <w:rsid w:val="00B01E48"/>
    <w:rsid w:val="00B03BD8"/>
    <w:rsid w:val="00B04E66"/>
    <w:rsid w:val="00B05D44"/>
    <w:rsid w:val="00B12E8F"/>
    <w:rsid w:val="00B15E4F"/>
    <w:rsid w:val="00B20C7A"/>
    <w:rsid w:val="00B216F0"/>
    <w:rsid w:val="00B2395E"/>
    <w:rsid w:val="00B270E9"/>
    <w:rsid w:val="00B34083"/>
    <w:rsid w:val="00B369D8"/>
    <w:rsid w:val="00B36B75"/>
    <w:rsid w:val="00B40233"/>
    <w:rsid w:val="00B42EC9"/>
    <w:rsid w:val="00B4354F"/>
    <w:rsid w:val="00B44553"/>
    <w:rsid w:val="00B44C99"/>
    <w:rsid w:val="00B45596"/>
    <w:rsid w:val="00B467F4"/>
    <w:rsid w:val="00B46865"/>
    <w:rsid w:val="00B5306F"/>
    <w:rsid w:val="00B535BB"/>
    <w:rsid w:val="00B53C11"/>
    <w:rsid w:val="00B545AA"/>
    <w:rsid w:val="00B546AC"/>
    <w:rsid w:val="00B5659E"/>
    <w:rsid w:val="00B56786"/>
    <w:rsid w:val="00B60BE6"/>
    <w:rsid w:val="00B62B59"/>
    <w:rsid w:val="00B638E8"/>
    <w:rsid w:val="00B70225"/>
    <w:rsid w:val="00B735E8"/>
    <w:rsid w:val="00B74156"/>
    <w:rsid w:val="00B74B6E"/>
    <w:rsid w:val="00B77547"/>
    <w:rsid w:val="00B80853"/>
    <w:rsid w:val="00B80EB4"/>
    <w:rsid w:val="00B82E5C"/>
    <w:rsid w:val="00B83010"/>
    <w:rsid w:val="00B83F0A"/>
    <w:rsid w:val="00B842E3"/>
    <w:rsid w:val="00B8728A"/>
    <w:rsid w:val="00B94B12"/>
    <w:rsid w:val="00B95C06"/>
    <w:rsid w:val="00B95C4D"/>
    <w:rsid w:val="00BA010A"/>
    <w:rsid w:val="00BA0A76"/>
    <w:rsid w:val="00BA1189"/>
    <w:rsid w:val="00BA2437"/>
    <w:rsid w:val="00BA3234"/>
    <w:rsid w:val="00BA4A9E"/>
    <w:rsid w:val="00BA4C1E"/>
    <w:rsid w:val="00BB1246"/>
    <w:rsid w:val="00BB1477"/>
    <w:rsid w:val="00BB1B5A"/>
    <w:rsid w:val="00BB22DC"/>
    <w:rsid w:val="00BB24BA"/>
    <w:rsid w:val="00BB3564"/>
    <w:rsid w:val="00BB3DBF"/>
    <w:rsid w:val="00BB42B3"/>
    <w:rsid w:val="00BC06B8"/>
    <w:rsid w:val="00BC0FEF"/>
    <w:rsid w:val="00BC14B6"/>
    <w:rsid w:val="00BC348C"/>
    <w:rsid w:val="00BC3962"/>
    <w:rsid w:val="00BC6EEA"/>
    <w:rsid w:val="00BD3118"/>
    <w:rsid w:val="00BD56D6"/>
    <w:rsid w:val="00BD628B"/>
    <w:rsid w:val="00BD7095"/>
    <w:rsid w:val="00BD7373"/>
    <w:rsid w:val="00BE11CC"/>
    <w:rsid w:val="00BE4682"/>
    <w:rsid w:val="00BE4DAF"/>
    <w:rsid w:val="00BF1315"/>
    <w:rsid w:val="00BF21D1"/>
    <w:rsid w:val="00C01359"/>
    <w:rsid w:val="00C01B4A"/>
    <w:rsid w:val="00C03BFC"/>
    <w:rsid w:val="00C05909"/>
    <w:rsid w:val="00C06A98"/>
    <w:rsid w:val="00C10820"/>
    <w:rsid w:val="00C13715"/>
    <w:rsid w:val="00C13C94"/>
    <w:rsid w:val="00C17268"/>
    <w:rsid w:val="00C1785F"/>
    <w:rsid w:val="00C17BA6"/>
    <w:rsid w:val="00C30016"/>
    <w:rsid w:val="00C326E3"/>
    <w:rsid w:val="00C338A2"/>
    <w:rsid w:val="00C36604"/>
    <w:rsid w:val="00C40002"/>
    <w:rsid w:val="00C40684"/>
    <w:rsid w:val="00C43AD2"/>
    <w:rsid w:val="00C44B64"/>
    <w:rsid w:val="00C45A65"/>
    <w:rsid w:val="00C4662F"/>
    <w:rsid w:val="00C520D4"/>
    <w:rsid w:val="00C54234"/>
    <w:rsid w:val="00C56219"/>
    <w:rsid w:val="00C61F3A"/>
    <w:rsid w:val="00C64FE1"/>
    <w:rsid w:val="00C70001"/>
    <w:rsid w:val="00C71368"/>
    <w:rsid w:val="00C71710"/>
    <w:rsid w:val="00C73C17"/>
    <w:rsid w:val="00C74AC9"/>
    <w:rsid w:val="00C74C72"/>
    <w:rsid w:val="00C74E98"/>
    <w:rsid w:val="00C7651F"/>
    <w:rsid w:val="00C775FC"/>
    <w:rsid w:val="00C7771E"/>
    <w:rsid w:val="00C8029B"/>
    <w:rsid w:val="00C830D8"/>
    <w:rsid w:val="00C83996"/>
    <w:rsid w:val="00C83A44"/>
    <w:rsid w:val="00C85221"/>
    <w:rsid w:val="00C8531C"/>
    <w:rsid w:val="00C9173C"/>
    <w:rsid w:val="00C922BB"/>
    <w:rsid w:val="00C947AC"/>
    <w:rsid w:val="00C94AA9"/>
    <w:rsid w:val="00C94C66"/>
    <w:rsid w:val="00C9545E"/>
    <w:rsid w:val="00C97629"/>
    <w:rsid w:val="00CA3AB8"/>
    <w:rsid w:val="00CA40C9"/>
    <w:rsid w:val="00CA6B3F"/>
    <w:rsid w:val="00CA7139"/>
    <w:rsid w:val="00CB15BD"/>
    <w:rsid w:val="00CB3073"/>
    <w:rsid w:val="00CB30A9"/>
    <w:rsid w:val="00CB5365"/>
    <w:rsid w:val="00CB5D22"/>
    <w:rsid w:val="00CB5F3E"/>
    <w:rsid w:val="00CC062C"/>
    <w:rsid w:val="00CC0E20"/>
    <w:rsid w:val="00CC0F0A"/>
    <w:rsid w:val="00CC14E1"/>
    <w:rsid w:val="00CC2491"/>
    <w:rsid w:val="00CC366B"/>
    <w:rsid w:val="00CC38CA"/>
    <w:rsid w:val="00CC3D48"/>
    <w:rsid w:val="00CC79D5"/>
    <w:rsid w:val="00CD1D47"/>
    <w:rsid w:val="00CD4093"/>
    <w:rsid w:val="00CD4FDD"/>
    <w:rsid w:val="00CE0058"/>
    <w:rsid w:val="00CE20CC"/>
    <w:rsid w:val="00CE24BB"/>
    <w:rsid w:val="00CE2763"/>
    <w:rsid w:val="00CE3270"/>
    <w:rsid w:val="00CE3815"/>
    <w:rsid w:val="00CE7EBC"/>
    <w:rsid w:val="00CF03A8"/>
    <w:rsid w:val="00CF0DFF"/>
    <w:rsid w:val="00CF125D"/>
    <w:rsid w:val="00CF1786"/>
    <w:rsid w:val="00CF2904"/>
    <w:rsid w:val="00CF36F9"/>
    <w:rsid w:val="00CF7AA9"/>
    <w:rsid w:val="00D00A99"/>
    <w:rsid w:val="00D02DD2"/>
    <w:rsid w:val="00D041C9"/>
    <w:rsid w:val="00D07BCA"/>
    <w:rsid w:val="00D10007"/>
    <w:rsid w:val="00D107B8"/>
    <w:rsid w:val="00D11135"/>
    <w:rsid w:val="00D160BB"/>
    <w:rsid w:val="00D1689D"/>
    <w:rsid w:val="00D1694E"/>
    <w:rsid w:val="00D17995"/>
    <w:rsid w:val="00D212B7"/>
    <w:rsid w:val="00D21FED"/>
    <w:rsid w:val="00D22FAB"/>
    <w:rsid w:val="00D232B9"/>
    <w:rsid w:val="00D24913"/>
    <w:rsid w:val="00D253DC"/>
    <w:rsid w:val="00D26E28"/>
    <w:rsid w:val="00D337D5"/>
    <w:rsid w:val="00D35A60"/>
    <w:rsid w:val="00D40116"/>
    <w:rsid w:val="00D40EDB"/>
    <w:rsid w:val="00D420D5"/>
    <w:rsid w:val="00D42EDE"/>
    <w:rsid w:val="00D440BC"/>
    <w:rsid w:val="00D4415B"/>
    <w:rsid w:val="00D45A7C"/>
    <w:rsid w:val="00D5712C"/>
    <w:rsid w:val="00D5731D"/>
    <w:rsid w:val="00D603F1"/>
    <w:rsid w:val="00D6158D"/>
    <w:rsid w:val="00D71263"/>
    <w:rsid w:val="00D71CFF"/>
    <w:rsid w:val="00D721F6"/>
    <w:rsid w:val="00D7268B"/>
    <w:rsid w:val="00D73D0C"/>
    <w:rsid w:val="00D75C38"/>
    <w:rsid w:val="00D765F9"/>
    <w:rsid w:val="00D77074"/>
    <w:rsid w:val="00D81499"/>
    <w:rsid w:val="00D82074"/>
    <w:rsid w:val="00D82AE3"/>
    <w:rsid w:val="00D83ED7"/>
    <w:rsid w:val="00D9164B"/>
    <w:rsid w:val="00D972A8"/>
    <w:rsid w:val="00DA0040"/>
    <w:rsid w:val="00DA080F"/>
    <w:rsid w:val="00DA2471"/>
    <w:rsid w:val="00DA282B"/>
    <w:rsid w:val="00DA3022"/>
    <w:rsid w:val="00DA4287"/>
    <w:rsid w:val="00DA4612"/>
    <w:rsid w:val="00DA5399"/>
    <w:rsid w:val="00DA57AF"/>
    <w:rsid w:val="00DA7662"/>
    <w:rsid w:val="00DB0499"/>
    <w:rsid w:val="00DB2D3A"/>
    <w:rsid w:val="00DC07EC"/>
    <w:rsid w:val="00DD1944"/>
    <w:rsid w:val="00DD3390"/>
    <w:rsid w:val="00DD3483"/>
    <w:rsid w:val="00DD3F15"/>
    <w:rsid w:val="00DD69DB"/>
    <w:rsid w:val="00DE32EF"/>
    <w:rsid w:val="00DE3466"/>
    <w:rsid w:val="00DE4E26"/>
    <w:rsid w:val="00DF2529"/>
    <w:rsid w:val="00DF26F8"/>
    <w:rsid w:val="00DF2B41"/>
    <w:rsid w:val="00E01C02"/>
    <w:rsid w:val="00E02B59"/>
    <w:rsid w:val="00E0427F"/>
    <w:rsid w:val="00E057EC"/>
    <w:rsid w:val="00E0599C"/>
    <w:rsid w:val="00E122F6"/>
    <w:rsid w:val="00E13501"/>
    <w:rsid w:val="00E1411F"/>
    <w:rsid w:val="00E14550"/>
    <w:rsid w:val="00E20457"/>
    <w:rsid w:val="00E22C73"/>
    <w:rsid w:val="00E22E2A"/>
    <w:rsid w:val="00E2302E"/>
    <w:rsid w:val="00E252AC"/>
    <w:rsid w:val="00E2641D"/>
    <w:rsid w:val="00E37435"/>
    <w:rsid w:val="00E442E4"/>
    <w:rsid w:val="00E453F9"/>
    <w:rsid w:val="00E47C04"/>
    <w:rsid w:val="00E53F45"/>
    <w:rsid w:val="00E55CAA"/>
    <w:rsid w:val="00E57A2B"/>
    <w:rsid w:val="00E60D24"/>
    <w:rsid w:val="00E634D6"/>
    <w:rsid w:val="00E63727"/>
    <w:rsid w:val="00E63AA6"/>
    <w:rsid w:val="00E644A8"/>
    <w:rsid w:val="00E6495D"/>
    <w:rsid w:val="00E66063"/>
    <w:rsid w:val="00E6760C"/>
    <w:rsid w:val="00E72066"/>
    <w:rsid w:val="00E748DE"/>
    <w:rsid w:val="00E80D50"/>
    <w:rsid w:val="00E811E2"/>
    <w:rsid w:val="00E85A86"/>
    <w:rsid w:val="00E8687C"/>
    <w:rsid w:val="00E905B7"/>
    <w:rsid w:val="00E907CD"/>
    <w:rsid w:val="00E90E00"/>
    <w:rsid w:val="00E91E8E"/>
    <w:rsid w:val="00E924F5"/>
    <w:rsid w:val="00EA011E"/>
    <w:rsid w:val="00EA0898"/>
    <w:rsid w:val="00EA22E5"/>
    <w:rsid w:val="00EA2E39"/>
    <w:rsid w:val="00EA34B5"/>
    <w:rsid w:val="00EA366F"/>
    <w:rsid w:val="00EA3741"/>
    <w:rsid w:val="00EA3878"/>
    <w:rsid w:val="00EA5240"/>
    <w:rsid w:val="00EA71A2"/>
    <w:rsid w:val="00EB26AF"/>
    <w:rsid w:val="00EB400D"/>
    <w:rsid w:val="00EB68BA"/>
    <w:rsid w:val="00EB7D28"/>
    <w:rsid w:val="00EC1D4B"/>
    <w:rsid w:val="00EC2CF5"/>
    <w:rsid w:val="00EC4843"/>
    <w:rsid w:val="00ED4131"/>
    <w:rsid w:val="00ED46DA"/>
    <w:rsid w:val="00ED4DB9"/>
    <w:rsid w:val="00ED53A7"/>
    <w:rsid w:val="00ED6F43"/>
    <w:rsid w:val="00ED7182"/>
    <w:rsid w:val="00EE00B4"/>
    <w:rsid w:val="00EE00B5"/>
    <w:rsid w:val="00EE706E"/>
    <w:rsid w:val="00EE7195"/>
    <w:rsid w:val="00EE7A08"/>
    <w:rsid w:val="00EF1083"/>
    <w:rsid w:val="00EF2124"/>
    <w:rsid w:val="00EF25ED"/>
    <w:rsid w:val="00EF50B5"/>
    <w:rsid w:val="00EF7057"/>
    <w:rsid w:val="00F036B4"/>
    <w:rsid w:val="00F05C26"/>
    <w:rsid w:val="00F07010"/>
    <w:rsid w:val="00F07996"/>
    <w:rsid w:val="00F079F8"/>
    <w:rsid w:val="00F07D2E"/>
    <w:rsid w:val="00F118D0"/>
    <w:rsid w:val="00F11C77"/>
    <w:rsid w:val="00F13901"/>
    <w:rsid w:val="00F13909"/>
    <w:rsid w:val="00F14F80"/>
    <w:rsid w:val="00F21008"/>
    <w:rsid w:val="00F215C3"/>
    <w:rsid w:val="00F21B87"/>
    <w:rsid w:val="00F22C14"/>
    <w:rsid w:val="00F24262"/>
    <w:rsid w:val="00F24EE8"/>
    <w:rsid w:val="00F25A68"/>
    <w:rsid w:val="00F26EF0"/>
    <w:rsid w:val="00F27AA5"/>
    <w:rsid w:val="00F3027D"/>
    <w:rsid w:val="00F31645"/>
    <w:rsid w:val="00F33364"/>
    <w:rsid w:val="00F37B07"/>
    <w:rsid w:val="00F42244"/>
    <w:rsid w:val="00F43C4E"/>
    <w:rsid w:val="00F503EC"/>
    <w:rsid w:val="00F53BFD"/>
    <w:rsid w:val="00F57291"/>
    <w:rsid w:val="00F63585"/>
    <w:rsid w:val="00F637A9"/>
    <w:rsid w:val="00F639C1"/>
    <w:rsid w:val="00F63EB1"/>
    <w:rsid w:val="00F72B6C"/>
    <w:rsid w:val="00F73E29"/>
    <w:rsid w:val="00F772D3"/>
    <w:rsid w:val="00F77BC4"/>
    <w:rsid w:val="00F80456"/>
    <w:rsid w:val="00F87672"/>
    <w:rsid w:val="00F877EA"/>
    <w:rsid w:val="00F87CBD"/>
    <w:rsid w:val="00F91954"/>
    <w:rsid w:val="00F92127"/>
    <w:rsid w:val="00F921B7"/>
    <w:rsid w:val="00F96566"/>
    <w:rsid w:val="00FA42C0"/>
    <w:rsid w:val="00FB379C"/>
    <w:rsid w:val="00FB46A6"/>
    <w:rsid w:val="00FC18E0"/>
    <w:rsid w:val="00FC2C4F"/>
    <w:rsid w:val="00FC4CD4"/>
    <w:rsid w:val="00FC5DF9"/>
    <w:rsid w:val="00FC674E"/>
    <w:rsid w:val="00FC7CE3"/>
    <w:rsid w:val="00FD010D"/>
    <w:rsid w:val="00FD05C0"/>
    <w:rsid w:val="00FD2043"/>
    <w:rsid w:val="00FD6515"/>
    <w:rsid w:val="00FE01D9"/>
    <w:rsid w:val="00FE1AA4"/>
    <w:rsid w:val="00FE4328"/>
    <w:rsid w:val="00FE5381"/>
    <w:rsid w:val="00FF6DCF"/>
    <w:rsid w:val="4744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Elegant" w:semiHidden="0" w:unhideWhenUsed="0" w:qFormat="1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F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6DF3"/>
    <w:pPr>
      <w:keepNext/>
      <w:keepLines/>
      <w:outlineLvl w:val="1"/>
    </w:pPr>
    <w:rPr>
      <w:rFonts w:asciiTheme="majorHAnsi" w:eastAsia="微软雅黑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6DF3"/>
    <w:pPr>
      <w:ind w:firstLine="425"/>
    </w:pPr>
    <w:rPr>
      <w:rFonts w:ascii="楷体_GB2312" w:eastAsia="楷体_GB2312"/>
      <w:szCs w:val="20"/>
    </w:rPr>
  </w:style>
  <w:style w:type="paragraph" w:styleId="20">
    <w:name w:val="Body Text Indent 2"/>
    <w:basedOn w:val="a"/>
    <w:rsid w:val="00AC6DF3"/>
    <w:pPr>
      <w:spacing w:after="120" w:line="480" w:lineRule="auto"/>
      <w:ind w:left="420"/>
    </w:pPr>
  </w:style>
  <w:style w:type="paragraph" w:styleId="a4">
    <w:name w:val="Balloon Text"/>
    <w:basedOn w:val="a"/>
    <w:semiHidden/>
    <w:rsid w:val="00AC6DF3"/>
    <w:rPr>
      <w:sz w:val="18"/>
      <w:szCs w:val="18"/>
    </w:rPr>
  </w:style>
  <w:style w:type="paragraph" w:styleId="a5">
    <w:name w:val="footer"/>
    <w:basedOn w:val="a"/>
    <w:rsid w:val="00AC6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AC6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link w:val="Char"/>
    <w:uiPriority w:val="99"/>
    <w:rsid w:val="00AC6DF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Title"/>
    <w:basedOn w:val="a"/>
    <w:next w:val="a"/>
    <w:link w:val="Char0"/>
    <w:qFormat/>
    <w:rsid w:val="00AC6DF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9">
    <w:name w:val="Table Grid"/>
    <w:basedOn w:val="a1"/>
    <w:rsid w:val="00AC6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qFormat/>
    <w:rsid w:val="00AC6DF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b">
    <w:name w:val="Strong"/>
    <w:basedOn w:val="a0"/>
    <w:qFormat/>
    <w:rsid w:val="00AC6DF3"/>
    <w:rPr>
      <w:b/>
      <w:bCs/>
    </w:rPr>
  </w:style>
  <w:style w:type="character" w:styleId="ac">
    <w:name w:val="page number"/>
    <w:basedOn w:val="a0"/>
    <w:rsid w:val="00AC6DF3"/>
  </w:style>
  <w:style w:type="character" w:styleId="ad">
    <w:name w:val="Hyperlink"/>
    <w:basedOn w:val="a0"/>
    <w:uiPriority w:val="99"/>
    <w:unhideWhenUsed/>
    <w:rsid w:val="00AC6DF3"/>
    <w:rPr>
      <w:color w:val="0000FF"/>
      <w:u w:val="single"/>
    </w:rPr>
  </w:style>
  <w:style w:type="character" w:customStyle="1" w:styleId="Char">
    <w:name w:val="普通(网站) Char"/>
    <w:basedOn w:val="a0"/>
    <w:link w:val="a7"/>
    <w:uiPriority w:val="99"/>
    <w:rsid w:val="00AC6DF3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EmailStyle221">
    <w:name w:val="EmailStyle221"/>
    <w:basedOn w:val="a0"/>
    <w:semiHidden/>
    <w:qFormat/>
    <w:rsid w:val="00AC6DF3"/>
    <w:rPr>
      <w:rFonts w:ascii="Arial" w:eastAsia="宋体" w:hAnsi="Arial" w:cs="Arial"/>
      <w:color w:val="auto"/>
      <w:sz w:val="18"/>
      <w:szCs w:val="20"/>
    </w:rPr>
  </w:style>
  <w:style w:type="paragraph" w:styleId="ae">
    <w:name w:val="List Paragraph"/>
    <w:basedOn w:val="a"/>
    <w:uiPriority w:val="34"/>
    <w:qFormat/>
    <w:rsid w:val="00AC6DF3"/>
    <w:pPr>
      <w:ind w:firstLineChars="200" w:firstLine="420"/>
    </w:pPr>
  </w:style>
  <w:style w:type="table" w:customStyle="1" w:styleId="GridTable1LightAccent3">
    <w:name w:val="Grid Table 1 Light Accent 3"/>
    <w:basedOn w:val="a1"/>
    <w:uiPriority w:val="46"/>
    <w:qFormat/>
    <w:rsid w:val="00AC6DF3"/>
    <w:tblPr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Char">
    <w:name w:val="标题 2 Char"/>
    <w:basedOn w:val="a0"/>
    <w:link w:val="2"/>
    <w:uiPriority w:val="9"/>
    <w:qFormat/>
    <w:rsid w:val="00AC6DF3"/>
    <w:rPr>
      <w:rFonts w:asciiTheme="majorHAnsi" w:eastAsia="微软雅黑" w:hAnsiTheme="majorHAnsi" w:cstheme="majorBidi"/>
      <w:b/>
      <w:bCs/>
      <w:kern w:val="2"/>
      <w:sz w:val="24"/>
      <w:szCs w:val="32"/>
    </w:rPr>
  </w:style>
  <w:style w:type="character" w:customStyle="1" w:styleId="Char0">
    <w:name w:val="标题 Char"/>
    <w:basedOn w:val="a0"/>
    <w:link w:val="a8"/>
    <w:qFormat/>
    <w:rsid w:val="00AC6DF3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859E8D-E62F-496E-823A-1A1E641C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426</Words>
  <Characters>2431</Characters>
  <Application>Microsoft Office Word</Application>
  <DocSecurity>0</DocSecurity>
  <Lines>20</Lines>
  <Paragraphs>5</Paragraphs>
  <ScaleCrop>false</ScaleCrop>
  <Company>MC SYSTEM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软件销售合同</dc:title>
  <dc:creator>xiaof</dc:creator>
  <cp:lastModifiedBy>dreamsummit</cp:lastModifiedBy>
  <cp:revision>4</cp:revision>
  <cp:lastPrinted>2022-04-27T01:32:00Z</cp:lastPrinted>
  <dcterms:created xsi:type="dcterms:W3CDTF">2022-04-28T03:28:00Z</dcterms:created>
  <dcterms:modified xsi:type="dcterms:W3CDTF">2022-04-29T03:31:00Z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F168B328B79648529033A0DDAD8E4D95</vt:lpwstr>
  </property>
</Properties>
</file>