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98" w:rsidRDefault="00C56B98" w:rsidP="00C56B98">
      <w:pPr>
        <w:rPr>
          <w:rFonts w:ascii="等线" w:eastAsia="等线" w:hAnsi="等线"/>
          <w:sz w:val="28"/>
          <w:szCs w:val="28"/>
        </w:rPr>
      </w:pPr>
      <w:r>
        <w:rPr>
          <w:rFonts w:ascii="等线" w:eastAsia="等线" w:hAnsi="等线" w:hint="eastAsia"/>
          <w:sz w:val="28"/>
          <w:szCs w:val="28"/>
        </w:rPr>
        <w:t>附件2</w:t>
      </w:r>
    </w:p>
    <w:p w:rsidR="00C56B98" w:rsidRDefault="00C56B98" w:rsidP="00C56B98">
      <w:pPr>
        <w:spacing w:line="320" w:lineRule="exact"/>
        <w:jc w:val="right"/>
        <w:rPr>
          <w:rFonts w:ascii="方正黑体_GBK" w:eastAsia="方正黑体_GBK"/>
          <w:color w:val="000000"/>
          <w:spacing w:val="-6"/>
          <w:sz w:val="32"/>
          <w:szCs w:val="32"/>
        </w:rPr>
      </w:pPr>
    </w:p>
    <w:p w:rsidR="00C56B98" w:rsidRDefault="00C56B98" w:rsidP="00C56B98">
      <w:pPr>
        <w:spacing w:line="320" w:lineRule="exact"/>
        <w:jc w:val="right"/>
        <w:rPr>
          <w:rFonts w:ascii="方正黑体_GBK" w:eastAsia="方正黑体_GBK"/>
          <w:color w:val="000000"/>
          <w:spacing w:val="-6"/>
          <w:sz w:val="32"/>
          <w:szCs w:val="32"/>
        </w:rPr>
      </w:pPr>
    </w:p>
    <w:p w:rsidR="00C56B98" w:rsidRDefault="00C56B98" w:rsidP="00C56B98">
      <w:pPr>
        <w:spacing w:line="320" w:lineRule="exact"/>
        <w:jc w:val="right"/>
        <w:rPr>
          <w:rFonts w:ascii="方正黑体_GBK" w:eastAsia="方正黑体_GBK"/>
          <w:color w:val="000000"/>
          <w:spacing w:val="-6"/>
          <w:sz w:val="32"/>
          <w:szCs w:val="32"/>
        </w:rPr>
      </w:pPr>
    </w:p>
    <w:p w:rsidR="00C56B98" w:rsidRDefault="00C56B98" w:rsidP="00C56B98">
      <w:pPr>
        <w:spacing w:line="320" w:lineRule="exact"/>
        <w:jc w:val="right"/>
        <w:rPr>
          <w:rFonts w:ascii="方正黑体_GBK" w:eastAsia="方正黑体_GBK"/>
          <w:color w:val="000000"/>
          <w:spacing w:val="-6"/>
          <w:sz w:val="32"/>
          <w:szCs w:val="32"/>
        </w:rPr>
      </w:pPr>
    </w:p>
    <w:p w:rsidR="00C56B98" w:rsidRDefault="00C56B98" w:rsidP="00C56B98">
      <w:pPr>
        <w:spacing w:line="320" w:lineRule="exact"/>
        <w:jc w:val="right"/>
        <w:rPr>
          <w:rFonts w:ascii="方正黑体_GBK" w:eastAsia="方正黑体_GBK"/>
          <w:color w:val="000000"/>
          <w:spacing w:val="-6"/>
          <w:sz w:val="32"/>
          <w:szCs w:val="32"/>
        </w:rPr>
      </w:pPr>
    </w:p>
    <w:p w:rsidR="00C56B98" w:rsidRPr="00D04C4C" w:rsidRDefault="00C56B98" w:rsidP="00C56B98">
      <w:pPr>
        <w:spacing w:line="1200" w:lineRule="exact"/>
        <w:jc w:val="center"/>
        <w:rPr>
          <w:rFonts w:ascii="等线 Light" w:eastAsia="等线 Light" w:hAnsi="等线 Light"/>
          <w:b/>
          <w:color w:val="000000"/>
          <w:kern w:val="0"/>
          <w:sz w:val="72"/>
          <w:szCs w:val="72"/>
        </w:rPr>
      </w:pPr>
      <w:r w:rsidRPr="00D04C4C">
        <w:rPr>
          <w:rFonts w:ascii="等线 Light" w:eastAsia="等线 Light" w:hAnsi="等线 Light" w:hint="eastAsia"/>
          <w:b/>
          <w:color w:val="000000"/>
          <w:kern w:val="0"/>
          <w:sz w:val="72"/>
          <w:szCs w:val="72"/>
        </w:rPr>
        <w:t>南宁市工程造价咨询企业</w:t>
      </w:r>
    </w:p>
    <w:p w:rsidR="00C56B98" w:rsidRPr="00D04C4C" w:rsidRDefault="00C56B98" w:rsidP="00C56B98">
      <w:pPr>
        <w:spacing w:line="600" w:lineRule="exact"/>
        <w:rPr>
          <w:rFonts w:ascii="等线 Light" w:eastAsia="等线 Light" w:hAnsi="等线 Light" w:cs="宋体"/>
          <w:bCs/>
          <w:color w:val="000000"/>
          <w:sz w:val="44"/>
          <w:szCs w:val="44"/>
        </w:rPr>
      </w:pPr>
    </w:p>
    <w:p w:rsidR="00C56B98" w:rsidRPr="00D04C4C" w:rsidRDefault="00C56B98" w:rsidP="00C56B98">
      <w:pPr>
        <w:spacing w:line="1200" w:lineRule="exact"/>
        <w:jc w:val="center"/>
        <w:rPr>
          <w:rFonts w:ascii="等线 Light" w:eastAsia="等线 Light" w:hAnsi="等线 Light"/>
          <w:b/>
          <w:color w:val="000000"/>
          <w:kern w:val="0"/>
          <w:sz w:val="72"/>
          <w:szCs w:val="72"/>
        </w:rPr>
      </w:pPr>
      <w:r w:rsidRPr="00D04C4C">
        <w:rPr>
          <w:rFonts w:ascii="等线 Light" w:eastAsia="等线 Light" w:hAnsi="等线 Light" w:hint="eastAsia"/>
          <w:b/>
          <w:color w:val="000000"/>
          <w:kern w:val="0"/>
          <w:sz w:val="72"/>
          <w:szCs w:val="72"/>
        </w:rPr>
        <w:t>名录登记表</w:t>
      </w:r>
    </w:p>
    <w:p w:rsidR="00C56B98" w:rsidRDefault="00C56B98" w:rsidP="00C56B98">
      <w:pPr>
        <w:rPr>
          <w:rFonts w:ascii="宋体" w:hAnsi="Calibri"/>
          <w:color w:val="000000"/>
          <w:sz w:val="30"/>
          <w:szCs w:val="30"/>
        </w:rPr>
      </w:pPr>
    </w:p>
    <w:p w:rsidR="00C56B98" w:rsidRDefault="00C56B98" w:rsidP="00C56B98">
      <w:pPr>
        <w:tabs>
          <w:tab w:val="left" w:pos="795"/>
        </w:tabs>
        <w:rPr>
          <w:rFonts w:ascii="宋体"/>
          <w:color w:val="000000"/>
          <w:sz w:val="30"/>
          <w:szCs w:val="30"/>
        </w:rPr>
      </w:pPr>
    </w:p>
    <w:p w:rsidR="00C56B98" w:rsidRDefault="00C56B98" w:rsidP="00C56B98">
      <w:pPr>
        <w:tabs>
          <w:tab w:val="left" w:pos="795"/>
        </w:tabs>
        <w:rPr>
          <w:rFonts w:ascii="宋体"/>
          <w:color w:val="000000"/>
          <w:sz w:val="30"/>
          <w:szCs w:val="30"/>
        </w:rPr>
      </w:pPr>
    </w:p>
    <w:p w:rsidR="00C56B98" w:rsidRDefault="00C56B98" w:rsidP="00C56B98">
      <w:pPr>
        <w:rPr>
          <w:rFonts w:ascii="宋体"/>
          <w:color w:val="000000"/>
          <w:sz w:val="30"/>
          <w:szCs w:val="30"/>
        </w:rPr>
      </w:pPr>
    </w:p>
    <w:p w:rsidR="00C56B98" w:rsidRDefault="00C56B98" w:rsidP="00C56B98">
      <w:pPr>
        <w:rPr>
          <w:rFonts w:ascii="宋体"/>
          <w:color w:val="000000"/>
          <w:sz w:val="30"/>
          <w:szCs w:val="30"/>
        </w:rPr>
      </w:pPr>
    </w:p>
    <w:p w:rsidR="00C56B98" w:rsidRPr="00D04C4C" w:rsidRDefault="00C56B98" w:rsidP="00C56B98">
      <w:pPr>
        <w:spacing w:line="240" w:lineRule="atLeast"/>
        <w:ind w:firstLineChars="400" w:firstLine="1440"/>
        <w:rPr>
          <w:rFonts w:ascii="仿宋_GB2312" w:eastAsia="仿宋_GB2312" w:hAnsi="等线"/>
          <w:color w:val="000000"/>
          <w:kern w:val="0"/>
          <w:sz w:val="36"/>
          <w:szCs w:val="30"/>
          <w:u w:val="single"/>
        </w:rPr>
      </w:pPr>
      <w:r w:rsidRPr="00D04C4C">
        <w:rPr>
          <w:rFonts w:ascii="仿宋_GB2312" w:eastAsia="仿宋_GB2312" w:hAnsi="等线" w:hint="eastAsia"/>
          <w:color w:val="000000"/>
          <w:kern w:val="0"/>
          <w:sz w:val="36"/>
          <w:szCs w:val="30"/>
        </w:rPr>
        <w:t>企业名称：</w:t>
      </w:r>
      <w:r w:rsidRPr="00D04C4C">
        <w:rPr>
          <w:rFonts w:ascii="仿宋_GB2312" w:eastAsia="仿宋_GB2312" w:hAnsi="等线" w:hint="eastAsia"/>
          <w:color w:val="000000"/>
          <w:kern w:val="0"/>
          <w:sz w:val="36"/>
          <w:szCs w:val="30"/>
          <w:u w:val="single"/>
        </w:rPr>
        <w:t xml:space="preserve">                          </w:t>
      </w:r>
    </w:p>
    <w:p w:rsidR="00C56B98" w:rsidRPr="00D04C4C" w:rsidRDefault="00C56B98" w:rsidP="00C56B98">
      <w:pPr>
        <w:spacing w:line="240" w:lineRule="atLeast"/>
        <w:ind w:firstLineChars="700" w:firstLine="1687"/>
        <w:rPr>
          <w:rFonts w:ascii="仿宋_GB2312" w:eastAsia="仿宋_GB2312" w:hAnsi="等线"/>
          <w:b/>
          <w:bCs/>
          <w:color w:val="000000"/>
          <w:kern w:val="0"/>
          <w:sz w:val="24"/>
        </w:rPr>
      </w:pPr>
      <w:r w:rsidRPr="00D04C4C">
        <w:rPr>
          <w:rFonts w:ascii="仿宋_GB2312" w:eastAsia="仿宋_GB2312" w:hAnsi="等线" w:hint="eastAsia"/>
          <w:b/>
          <w:bCs/>
          <w:color w:val="000000"/>
          <w:kern w:val="0"/>
          <w:sz w:val="24"/>
        </w:rPr>
        <w:t>（盖章）</w:t>
      </w:r>
    </w:p>
    <w:p w:rsidR="00C56B98" w:rsidRDefault="00C56B98" w:rsidP="00C56B98">
      <w:pPr>
        <w:spacing w:line="240" w:lineRule="atLeast"/>
        <w:ind w:firstLineChars="800" w:firstLine="1680"/>
        <w:rPr>
          <w:rFonts w:ascii="宋体" w:hAnsi="Calibri"/>
          <w:color w:val="000000"/>
          <w:szCs w:val="21"/>
        </w:rPr>
      </w:pPr>
    </w:p>
    <w:p w:rsidR="00C56B98" w:rsidRDefault="00C56B98" w:rsidP="00C56B98">
      <w:pPr>
        <w:spacing w:line="240" w:lineRule="atLeast"/>
        <w:ind w:firstLineChars="800" w:firstLine="1680"/>
        <w:rPr>
          <w:rFonts w:ascii="宋体"/>
          <w:color w:val="000000"/>
          <w:szCs w:val="21"/>
        </w:rPr>
      </w:pPr>
    </w:p>
    <w:p w:rsidR="00C56B98" w:rsidRPr="00D04C4C" w:rsidRDefault="00C56B98" w:rsidP="00C56B98">
      <w:pPr>
        <w:spacing w:line="660" w:lineRule="auto"/>
        <w:ind w:firstLineChars="400" w:firstLine="1440"/>
        <w:rPr>
          <w:rFonts w:ascii="仿宋_GB2312" w:eastAsia="仿宋_GB2312" w:hAnsi="等线"/>
          <w:color w:val="000000"/>
          <w:kern w:val="0"/>
          <w:sz w:val="36"/>
          <w:szCs w:val="30"/>
          <w:u w:val="single"/>
        </w:rPr>
      </w:pPr>
      <w:r w:rsidRPr="00D04C4C">
        <w:rPr>
          <w:rFonts w:ascii="仿宋_GB2312" w:eastAsia="仿宋_GB2312" w:hAnsi="等线" w:hint="eastAsia"/>
          <w:color w:val="000000"/>
          <w:kern w:val="0"/>
          <w:sz w:val="36"/>
          <w:szCs w:val="30"/>
        </w:rPr>
        <w:t>填表日期：</w:t>
      </w:r>
      <w:r w:rsidRPr="00D04C4C">
        <w:rPr>
          <w:rFonts w:ascii="仿宋_GB2312" w:eastAsia="仿宋_GB2312" w:hAnsi="等线" w:hint="eastAsia"/>
          <w:color w:val="000000"/>
          <w:kern w:val="0"/>
          <w:sz w:val="36"/>
          <w:szCs w:val="30"/>
          <w:u w:val="single"/>
        </w:rPr>
        <w:t xml:space="preserve">                          </w:t>
      </w:r>
    </w:p>
    <w:p w:rsidR="00C56B98" w:rsidRDefault="00C56B98" w:rsidP="00C56B98">
      <w:pPr>
        <w:rPr>
          <w:rFonts w:ascii="宋体" w:hAnsi="Calibri"/>
          <w:b/>
          <w:color w:val="000000"/>
          <w:sz w:val="32"/>
          <w:szCs w:val="32"/>
        </w:rPr>
      </w:pPr>
    </w:p>
    <w:p w:rsidR="00C56B98" w:rsidRDefault="00C56B98" w:rsidP="00C56B98">
      <w:pPr>
        <w:jc w:val="center"/>
        <w:rPr>
          <w:rFonts w:ascii="宋体"/>
          <w:b/>
          <w:snapToGrid w:val="0"/>
          <w:color w:val="000000"/>
          <w:kern w:val="0"/>
          <w:sz w:val="32"/>
          <w:szCs w:val="32"/>
        </w:rPr>
      </w:pPr>
      <w:r>
        <w:rPr>
          <w:rFonts w:ascii="宋体" w:hint="eastAsia"/>
          <w:b/>
          <w:snapToGrid w:val="0"/>
          <w:color w:val="000000"/>
          <w:kern w:val="0"/>
          <w:sz w:val="32"/>
          <w:szCs w:val="32"/>
        </w:rPr>
        <w:t xml:space="preserve">   </w:t>
      </w:r>
      <w:r w:rsidRPr="00D04C4C">
        <w:rPr>
          <w:rFonts w:ascii="仿宋_GB2312" w:eastAsia="仿宋_GB2312" w:hAnsi="等线" w:hint="eastAsia"/>
          <w:b/>
          <w:snapToGrid w:val="0"/>
          <w:color w:val="000000"/>
          <w:kern w:val="0"/>
          <w:sz w:val="32"/>
          <w:szCs w:val="32"/>
        </w:rPr>
        <w:t>南宁市住房和城乡建设局</w:t>
      </w:r>
    </w:p>
    <w:p w:rsidR="00C56B98" w:rsidRDefault="00C56B98" w:rsidP="00C56B98">
      <w:pPr>
        <w:rPr>
          <w:rFonts w:ascii="方正小标宋_GBK" w:eastAsia="方正小标宋_GBK"/>
          <w:bCs/>
          <w:color w:val="000000"/>
          <w:sz w:val="44"/>
          <w:szCs w:val="44"/>
        </w:rPr>
      </w:pPr>
    </w:p>
    <w:p w:rsidR="00C56B98" w:rsidRDefault="00C56B98" w:rsidP="00C56B98">
      <w:pPr>
        <w:spacing w:line="590" w:lineRule="exact"/>
        <w:rPr>
          <w:rFonts w:ascii="宋体"/>
          <w:b/>
          <w:sz w:val="44"/>
          <w:szCs w:val="44"/>
        </w:rPr>
      </w:pPr>
    </w:p>
    <w:p w:rsidR="00C56B98" w:rsidRPr="00D04C4C" w:rsidRDefault="00C56B98" w:rsidP="00C56B98">
      <w:pPr>
        <w:spacing w:line="590" w:lineRule="exact"/>
        <w:jc w:val="center"/>
        <w:rPr>
          <w:rFonts w:ascii="仿宋" w:eastAsia="仿宋" w:hAnsi="仿宋"/>
          <w:kern w:val="0"/>
          <w:sz w:val="44"/>
          <w:szCs w:val="44"/>
        </w:rPr>
      </w:pPr>
      <w:r w:rsidRPr="00D04C4C">
        <w:rPr>
          <w:rFonts w:ascii="仿宋" w:eastAsia="仿宋" w:hAnsi="仿宋" w:hint="eastAsia"/>
          <w:kern w:val="0"/>
          <w:sz w:val="44"/>
          <w:szCs w:val="44"/>
        </w:rPr>
        <w:lastRenderedPageBreak/>
        <w:t>工程造价咨询企业名录登记</w:t>
      </w:r>
    </w:p>
    <w:p w:rsidR="00C56B98" w:rsidRPr="00D04C4C" w:rsidRDefault="00C56B98" w:rsidP="00C56B98">
      <w:pPr>
        <w:spacing w:line="590" w:lineRule="exact"/>
        <w:jc w:val="center"/>
        <w:rPr>
          <w:rFonts w:ascii="仿宋" w:eastAsia="仿宋" w:hAnsi="仿宋"/>
          <w:kern w:val="0"/>
          <w:sz w:val="44"/>
          <w:szCs w:val="44"/>
        </w:rPr>
      </w:pPr>
      <w:r w:rsidRPr="00D04C4C">
        <w:rPr>
          <w:rFonts w:ascii="仿宋" w:eastAsia="仿宋" w:hAnsi="仿宋" w:hint="eastAsia"/>
          <w:kern w:val="0"/>
          <w:sz w:val="44"/>
          <w:szCs w:val="44"/>
        </w:rPr>
        <w:t>核查提供资料清单</w:t>
      </w:r>
    </w:p>
    <w:p w:rsidR="00C56B98" w:rsidRDefault="00C56B98" w:rsidP="00C56B98">
      <w:pPr>
        <w:spacing w:line="450" w:lineRule="exact"/>
        <w:jc w:val="center"/>
        <w:rPr>
          <w:rFonts w:ascii="宋体" w:hAnsi="Calibri"/>
          <w:b/>
          <w:sz w:val="44"/>
          <w:szCs w:val="44"/>
        </w:rPr>
      </w:pPr>
    </w:p>
    <w:p w:rsidR="00C56B98" w:rsidRPr="00D04C4C" w:rsidRDefault="00C56B98" w:rsidP="00C56B98">
      <w:pPr>
        <w:spacing w:line="590" w:lineRule="exact"/>
        <w:ind w:firstLineChars="200" w:firstLine="640"/>
        <w:rPr>
          <w:rFonts w:ascii="仿宋_GB2312" w:eastAsia="仿宋_GB2312" w:hAnsi="等线"/>
          <w:kern w:val="0"/>
          <w:sz w:val="32"/>
          <w:szCs w:val="32"/>
        </w:rPr>
      </w:pPr>
      <w:r w:rsidRPr="00D04C4C">
        <w:rPr>
          <w:rFonts w:ascii="仿宋_GB2312" w:eastAsia="仿宋_GB2312" w:hAnsi="等线" w:hint="eastAsia"/>
          <w:kern w:val="0"/>
          <w:sz w:val="32"/>
          <w:szCs w:val="32"/>
        </w:rPr>
        <w:t>一、《南宁市工程造价咨询企业名录登记表》（一份）；</w:t>
      </w:r>
    </w:p>
    <w:p w:rsidR="00C56B98" w:rsidRPr="00D04C4C" w:rsidRDefault="00C56B98" w:rsidP="00C56B98">
      <w:pPr>
        <w:spacing w:line="590" w:lineRule="exact"/>
        <w:ind w:firstLineChars="200" w:firstLine="640"/>
        <w:rPr>
          <w:rFonts w:ascii="仿宋_GB2312" w:eastAsia="仿宋_GB2312" w:hAnsi="等线"/>
          <w:kern w:val="0"/>
          <w:sz w:val="32"/>
          <w:szCs w:val="32"/>
        </w:rPr>
      </w:pPr>
      <w:r w:rsidRPr="00D04C4C">
        <w:rPr>
          <w:rFonts w:ascii="仿宋_GB2312" w:eastAsia="仿宋_GB2312" w:hAnsi="等线" w:hint="eastAsia"/>
          <w:kern w:val="0"/>
          <w:sz w:val="32"/>
          <w:szCs w:val="32"/>
        </w:rPr>
        <w:t>二、营业执照副本（原件）；</w:t>
      </w:r>
    </w:p>
    <w:p w:rsidR="00C56B98" w:rsidRPr="00D04C4C" w:rsidRDefault="00C56B98" w:rsidP="00C56B98">
      <w:pPr>
        <w:spacing w:line="590" w:lineRule="exact"/>
        <w:ind w:firstLineChars="200" w:firstLine="640"/>
        <w:rPr>
          <w:rFonts w:ascii="仿宋_GB2312" w:eastAsia="仿宋_GB2312" w:hAnsi="等线"/>
          <w:kern w:val="0"/>
          <w:sz w:val="32"/>
          <w:szCs w:val="32"/>
        </w:rPr>
      </w:pPr>
      <w:r w:rsidRPr="00D04C4C">
        <w:rPr>
          <w:rFonts w:ascii="仿宋_GB2312" w:eastAsia="仿宋_GB2312" w:hAnsi="等线" w:hint="eastAsia"/>
          <w:kern w:val="0"/>
          <w:sz w:val="32"/>
          <w:szCs w:val="32"/>
        </w:rPr>
        <w:t>三、企业所有专职从事工程造价的专业人员的一级造价工程师注册证书（原件）、二级造价工程师注册证书（原件）；</w:t>
      </w:r>
    </w:p>
    <w:p w:rsidR="00C56B98" w:rsidRPr="00D04C4C" w:rsidRDefault="00C56B98" w:rsidP="00C56B98">
      <w:pPr>
        <w:spacing w:line="590" w:lineRule="exact"/>
        <w:ind w:firstLineChars="200" w:firstLine="640"/>
        <w:rPr>
          <w:rFonts w:ascii="仿宋_GB2312" w:eastAsia="仿宋_GB2312" w:hAnsi="等线"/>
          <w:kern w:val="0"/>
          <w:sz w:val="32"/>
          <w:szCs w:val="32"/>
        </w:rPr>
      </w:pPr>
      <w:r w:rsidRPr="00D04C4C">
        <w:rPr>
          <w:rFonts w:ascii="仿宋_GB2312" w:eastAsia="仿宋_GB2312" w:hAnsi="等线" w:hint="eastAsia"/>
          <w:kern w:val="0"/>
          <w:sz w:val="32"/>
          <w:szCs w:val="32"/>
        </w:rPr>
        <w:t>四、如符合自治区全过程工程咨询相关资质要求的（资质要求详见《自治区住房城乡建设厅关于开展新增和调整广西全过程工程咨询试点企业名单工作的通知》(</w:t>
      </w:r>
      <w:proofErr w:type="gramStart"/>
      <w:r w:rsidRPr="00D04C4C">
        <w:rPr>
          <w:rFonts w:ascii="仿宋_GB2312" w:eastAsia="仿宋_GB2312" w:hAnsi="等线" w:hint="eastAsia"/>
          <w:kern w:val="0"/>
          <w:sz w:val="32"/>
          <w:szCs w:val="32"/>
        </w:rPr>
        <w:t>桂建函</w:t>
      </w:r>
      <w:proofErr w:type="gramEnd"/>
      <w:r w:rsidRPr="00D04C4C">
        <w:rPr>
          <w:rFonts w:ascii="仿宋_GB2312" w:eastAsia="仿宋_GB2312" w:hAnsi="等线" w:hint="eastAsia"/>
          <w:kern w:val="0"/>
          <w:sz w:val="32"/>
          <w:szCs w:val="32"/>
        </w:rPr>
        <w:t>〔2019〕547号)），并有意向登记录入名录中南宁市全过程工程咨询服务分类目录的，需提供相关企业资质证书（原件）。</w:t>
      </w:r>
    </w:p>
    <w:p w:rsidR="00C56B98" w:rsidRPr="00D04C4C" w:rsidRDefault="00C56B98" w:rsidP="00C56B98">
      <w:pPr>
        <w:spacing w:line="590" w:lineRule="exact"/>
        <w:ind w:firstLineChars="200" w:firstLine="640"/>
        <w:rPr>
          <w:rFonts w:ascii="仿宋_GB2312" w:eastAsia="仿宋_GB2312" w:hAnsi="等线"/>
          <w:kern w:val="0"/>
          <w:sz w:val="32"/>
          <w:szCs w:val="32"/>
        </w:rPr>
      </w:pPr>
      <w:r w:rsidRPr="00D04C4C">
        <w:rPr>
          <w:rFonts w:ascii="仿宋_GB2312" w:eastAsia="仿宋_GB2312" w:hAnsi="等线" w:hint="eastAsia"/>
          <w:kern w:val="0"/>
          <w:sz w:val="32"/>
          <w:szCs w:val="32"/>
        </w:rPr>
        <w:t>五、其他需要证明材料。</w:t>
      </w:r>
    </w:p>
    <w:p w:rsidR="00C56B98" w:rsidRPr="00D04C4C" w:rsidRDefault="00C56B98" w:rsidP="00C56B98">
      <w:pPr>
        <w:spacing w:line="590" w:lineRule="exact"/>
        <w:ind w:firstLineChars="200" w:firstLine="640"/>
        <w:rPr>
          <w:rFonts w:ascii="仿宋_GB2312" w:eastAsia="仿宋_GB2312" w:hAnsi="等线"/>
          <w:kern w:val="0"/>
          <w:sz w:val="32"/>
          <w:szCs w:val="32"/>
        </w:rPr>
      </w:pPr>
    </w:p>
    <w:p w:rsidR="00C56B98" w:rsidRDefault="00C56B98" w:rsidP="00C56B98">
      <w:pPr>
        <w:spacing w:beforeLines="50" w:before="156" w:line="600" w:lineRule="exact"/>
        <w:jc w:val="center"/>
        <w:rPr>
          <w:rFonts w:ascii="宋体" w:hAnsi="Calibri"/>
          <w:sz w:val="44"/>
          <w:szCs w:val="44"/>
        </w:rPr>
      </w:pPr>
    </w:p>
    <w:p w:rsidR="00C56B98" w:rsidRDefault="00C56B98" w:rsidP="00C56B98">
      <w:pPr>
        <w:spacing w:beforeLines="50" w:before="156" w:line="600" w:lineRule="exact"/>
        <w:jc w:val="center"/>
        <w:rPr>
          <w:rFonts w:ascii="宋体"/>
          <w:sz w:val="44"/>
          <w:szCs w:val="44"/>
        </w:rPr>
      </w:pPr>
    </w:p>
    <w:p w:rsidR="00C56B98" w:rsidRPr="000425AF" w:rsidRDefault="00C56B98" w:rsidP="00C56B98">
      <w:pPr>
        <w:rPr>
          <w:rFonts w:ascii="仿宋" w:eastAsia="仿宋" w:hAnsi="仿宋"/>
          <w:sz w:val="32"/>
          <w:szCs w:val="32"/>
        </w:rPr>
      </w:pPr>
    </w:p>
    <w:p w:rsidR="00C56B98" w:rsidRDefault="00C56B98" w:rsidP="00C56B98">
      <w:pPr>
        <w:rPr>
          <w:rFonts w:ascii="仿宋" w:eastAsia="仿宋" w:hAnsi="仿宋"/>
          <w:sz w:val="32"/>
          <w:szCs w:val="32"/>
        </w:rPr>
      </w:pPr>
    </w:p>
    <w:p w:rsidR="00C56B98" w:rsidRDefault="00C56B98" w:rsidP="00C56B98">
      <w:pPr>
        <w:rPr>
          <w:rFonts w:ascii="仿宋" w:eastAsia="仿宋" w:hAnsi="仿宋"/>
          <w:sz w:val="32"/>
          <w:szCs w:val="32"/>
        </w:rPr>
      </w:pPr>
    </w:p>
    <w:p w:rsidR="00C56B98" w:rsidRDefault="00C56B98" w:rsidP="00C56B98">
      <w:pPr>
        <w:rPr>
          <w:rFonts w:ascii="黑体" w:eastAsia="黑体" w:hAnsi="黑体"/>
          <w:sz w:val="32"/>
          <w:szCs w:val="32"/>
        </w:rPr>
      </w:pPr>
    </w:p>
    <w:p w:rsidR="00C56B98" w:rsidRDefault="00C56B98" w:rsidP="00C56B98">
      <w:pPr>
        <w:rPr>
          <w:rFonts w:ascii="黑体" w:eastAsia="黑体" w:hAnsi="黑体"/>
          <w:sz w:val="32"/>
          <w:szCs w:val="32"/>
        </w:rPr>
      </w:pPr>
    </w:p>
    <w:p w:rsidR="00C56B98" w:rsidRDefault="00C56B98" w:rsidP="00C56B98">
      <w:pPr>
        <w:rPr>
          <w:rFonts w:ascii="黑体" w:eastAsia="黑体" w:hAnsi="黑体"/>
          <w:sz w:val="32"/>
          <w:szCs w:val="32"/>
        </w:rPr>
      </w:pPr>
    </w:p>
    <w:p w:rsidR="00C56B98" w:rsidRDefault="00C56B98" w:rsidP="00C56B98">
      <w:pPr>
        <w:rPr>
          <w:rFonts w:ascii="黑体" w:eastAsia="黑体" w:hAnsi="黑体"/>
          <w:sz w:val="32"/>
          <w:szCs w:val="32"/>
        </w:rPr>
      </w:pPr>
    </w:p>
    <w:p w:rsidR="00C56B98" w:rsidRPr="00D04C4C" w:rsidRDefault="00C56B98" w:rsidP="00C56B98">
      <w:pPr>
        <w:jc w:val="center"/>
        <w:rPr>
          <w:rFonts w:ascii="仿宋" w:eastAsia="仿宋" w:hAnsi="仿宋"/>
          <w:kern w:val="0"/>
          <w:sz w:val="44"/>
          <w:szCs w:val="44"/>
        </w:rPr>
      </w:pPr>
      <w:r w:rsidRPr="00D04C4C">
        <w:rPr>
          <w:rFonts w:ascii="仿宋" w:eastAsia="仿宋" w:hAnsi="仿宋" w:hint="eastAsia"/>
          <w:kern w:val="0"/>
          <w:sz w:val="44"/>
          <w:szCs w:val="44"/>
        </w:rPr>
        <w:lastRenderedPageBreak/>
        <w:t>造价咨询企业基本情况表</w:t>
      </w:r>
    </w:p>
    <w:tbl>
      <w:tblPr>
        <w:tblW w:w="905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23"/>
        <w:gridCol w:w="173"/>
        <w:gridCol w:w="284"/>
        <w:gridCol w:w="283"/>
        <w:gridCol w:w="567"/>
        <w:gridCol w:w="58"/>
        <w:gridCol w:w="651"/>
        <w:gridCol w:w="851"/>
        <w:gridCol w:w="358"/>
        <w:gridCol w:w="67"/>
        <w:gridCol w:w="1276"/>
        <w:gridCol w:w="141"/>
        <w:gridCol w:w="426"/>
        <w:gridCol w:w="992"/>
        <w:gridCol w:w="1345"/>
      </w:tblGrid>
      <w:tr w:rsidR="00C56B98" w:rsidTr="00E83443">
        <w:trPr>
          <w:trHeight w:val="553"/>
        </w:trPr>
        <w:tc>
          <w:tcPr>
            <w:tcW w:w="1585" w:type="dxa"/>
            <w:gridSpan w:val="2"/>
            <w:vAlign w:val="center"/>
          </w:tcPr>
          <w:p w:rsidR="00C56B98" w:rsidRPr="00D04C4C" w:rsidRDefault="00C56B98" w:rsidP="00E83443">
            <w:pPr>
              <w:widowControl/>
              <w:jc w:val="center"/>
              <w:rPr>
                <w:rFonts w:ascii="仿宋_GB2312" w:eastAsia="仿宋_GB2312" w:hAnsi="等线"/>
                <w:kern w:val="0"/>
                <w:sz w:val="24"/>
              </w:rPr>
            </w:pPr>
            <w:r w:rsidRPr="00D04C4C">
              <w:rPr>
                <w:rFonts w:ascii="仿宋_GB2312" w:eastAsia="仿宋_GB2312" w:hAnsi="等线" w:hint="eastAsia"/>
                <w:kern w:val="0"/>
                <w:sz w:val="24"/>
              </w:rPr>
              <w:t>公司名称</w:t>
            </w:r>
          </w:p>
          <w:p w:rsidR="00C56B98" w:rsidRDefault="00C56B98" w:rsidP="00E83443">
            <w:pPr>
              <w:widowControl/>
              <w:jc w:val="center"/>
              <w:rPr>
                <w:rFonts w:ascii="宋体" w:cs="宋体"/>
                <w:kern w:val="0"/>
                <w:sz w:val="24"/>
              </w:rPr>
            </w:pPr>
            <w:r>
              <w:rPr>
                <w:rFonts w:ascii="宋体" w:cs="宋体" w:hint="eastAsia"/>
                <w:b/>
                <w:bCs/>
                <w:kern w:val="0"/>
                <w:sz w:val="24"/>
              </w:rPr>
              <w:t>（盖章）</w:t>
            </w:r>
          </w:p>
        </w:tc>
        <w:tc>
          <w:tcPr>
            <w:tcW w:w="7472" w:type="dxa"/>
            <w:gridSpan w:val="14"/>
            <w:vAlign w:val="center"/>
          </w:tcPr>
          <w:p w:rsidR="00C56B98" w:rsidRDefault="00C56B98" w:rsidP="00E83443">
            <w:pPr>
              <w:widowControl/>
              <w:spacing w:before="100" w:beforeAutospacing="1" w:after="100" w:afterAutospacing="1" w:line="400" w:lineRule="exact"/>
              <w:jc w:val="center"/>
              <w:rPr>
                <w:rFonts w:ascii="宋体" w:cs="宋体"/>
                <w:kern w:val="0"/>
                <w:sz w:val="24"/>
              </w:rPr>
            </w:pPr>
          </w:p>
        </w:tc>
      </w:tr>
      <w:tr w:rsidR="00C56B98" w:rsidTr="00E83443">
        <w:trPr>
          <w:trHeight w:val="655"/>
        </w:trPr>
        <w:tc>
          <w:tcPr>
            <w:tcW w:w="1585"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统一社会信用代码</w:t>
            </w:r>
          </w:p>
        </w:tc>
        <w:tc>
          <w:tcPr>
            <w:tcW w:w="7472" w:type="dxa"/>
            <w:gridSpan w:val="1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trHeight w:val="587"/>
        </w:trPr>
        <w:tc>
          <w:tcPr>
            <w:tcW w:w="1585"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公司地址</w:t>
            </w:r>
          </w:p>
        </w:tc>
        <w:tc>
          <w:tcPr>
            <w:tcW w:w="7472" w:type="dxa"/>
            <w:gridSpan w:val="1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trHeight w:val="679"/>
        </w:trPr>
        <w:tc>
          <w:tcPr>
            <w:tcW w:w="1585"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公司法人</w:t>
            </w:r>
          </w:p>
        </w:tc>
        <w:tc>
          <w:tcPr>
            <w:tcW w:w="3225" w:type="dxa"/>
            <w:gridSpan w:val="8"/>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910" w:type="dxa"/>
            <w:gridSpan w:val="4"/>
            <w:vAlign w:val="center"/>
          </w:tcPr>
          <w:p w:rsidR="00C56B98" w:rsidRPr="009E4B18" w:rsidRDefault="00C56B98" w:rsidP="00E83443">
            <w:pPr>
              <w:pStyle w:val="a5"/>
              <w:jc w:val="center"/>
              <w:rPr>
                <w:rFonts w:ascii="仿宋" w:eastAsia="仿宋" w:hAnsi="仿宋"/>
                <w:sz w:val="24"/>
                <w:szCs w:val="24"/>
              </w:rPr>
            </w:pPr>
            <w:r w:rsidRPr="009E4B18">
              <w:rPr>
                <w:rFonts w:ascii="仿宋" w:eastAsia="仿宋" w:hAnsi="仿宋" w:hint="eastAsia"/>
                <w:sz w:val="24"/>
                <w:szCs w:val="24"/>
              </w:rPr>
              <w:t>注册资金</w:t>
            </w:r>
          </w:p>
          <w:p w:rsidR="00C56B98" w:rsidRPr="009E4B18" w:rsidRDefault="00C56B98" w:rsidP="00E83443">
            <w:pPr>
              <w:pStyle w:val="a5"/>
              <w:jc w:val="center"/>
              <w:rPr>
                <w:rFonts w:ascii="仿宋" w:eastAsia="仿宋" w:hAnsi="仿宋"/>
                <w:sz w:val="24"/>
                <w:szCs w:val="24"/>
              </w:rPr>
            </w:pPr>
            <w:r w:rsidRPr="009E4B18">
              <w:rPr>
                <w:rFonts w:ascii="仿宋" w:eastAsia="仿宋" w:hAnsi="仿宋" w:hint="eastAsia"/>
                <w:sz w:val="24"/>
                <w:szCs w:val="24"/>
              </w:rPr>
              <w:t>（万元）</w:t>
            </w:r>
          </w:p>
        </w:tc>
        <w:tc>
          <w:tcPr>
            <w:tcW w:w="233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25"/>
        </w:trPr>
        <w:tc>
          <w:tcPr>
            <w:tcW w:w="1585" w:type="dxa"/>
            <w:gridSpan w:val="2"/>
            <w:vMerge w:val="restart"/>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企业技术负责人姓名</w:t>
            </w:r>
          </w:p>
        </w:tc>
        <w:tc>
          <w:tcPr>
            <w:tcW w:w="1365" w:type="dxa"/>
            <w:gridSpan w:val="5"/>
            <w:vMerge w:val="restart"/>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8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roofErr w:type="gramStart"/>
            <w:r w:rsidRPr="00D04C4C">
              <w:rPr>
                <w:rFonts w:ascii="仿宋_GB2312" w:eastAsia="仿宋_GB2312" w:hAnsi="等线" w:hint="eastAsia"/>
                <w:kern w:val="0"/>
                <w:sz w:val="24"/>
              </w:rPr>
              <w:t>造价师证</w:t>
            </w:r>
            <w:proofErr w:type="gramEnd"/>
            <w:r w:rsidRPr="00D04C4C">
              <w:rPr>
                <w:rFonts w:ascii="仿宋_GB2312" w:eastAsia="仿宋_GB2312" w:hAnsi="等线" w:hint="eastAsia"/>
                <w:kern w:val="0"/>
                <w:sz w:val="24"/>
              </w:rPr>
              <w:t>号</w:t>
            </w:r>
          </w:p>
        </w:tc>
        <w:tc>
          <w:tcPr>
            <w:tcW w:w="1910"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99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专业</w:t>
            </w:r>
          </w:p>
        </w:tc>
        <w:tc>
          <w:tcPr>
            <w:tcW w:w="1345"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786"/>
        </w:trPr>
        <w:tc>
          <w:tcPr>
            <w:tcW w:w="1585" w:type="dxa"/>
            <w:gridSpan w:val="2"/>
            <w:vMerge/>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365" w:type="dxa"/>
            <w:gridSpan w:val="5"/>
            <w:vMerge/>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8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从事造价专业工作时长</w:t>
            </w:r>
          </w:p>
        </w:tc>
        <w:tc>
          <w:tcPr>
            <w:tcW w:w="1910"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99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职称</w:t>
            </w:r>
          </w:p>
        </w:tc>
        <w:tc>
          <w:tcPr>
            <w:tcW w:w="1345"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trHeight w:val="712"/>
        </w:trPr>
        <w:tc>
          <w:tcPr>
            <w:tcW w:w="1585" w:type="dxa"/>
            <w:gridSpan w:val="2"/>
            <w:vAlign w:val="center"/>
          </w:tcPr>
          <w:p w:rsidR="00C56B98" w:rsidRPr="009E4B18" w:rsidRDefault="00C56B98" w:rsidP="00E83443">
            <w:pPr>
              <w:pStyle w:val="a5"/>
              <w:jc w:val="center"/>
              <w:rPr>
                <w:rFonts w:ascii="仿宋" w:eastAsia="仿宋" w:hAnsi="仿宋"/>
                <w:sz w:val="24"/>
                <w:szCs w:val="24"/>
              </w:rPr>
            </w:pPr>
            <w:r w:rsidRPr="009E4B18">
              <w:rPr>
                <w:rFonts w:ascii="仿宋" w:eastAsia="仿宋" w:hAnsi="仿宋" w:hint="eastAsia"/>
                <w:sz w:val="24"/>
                <w:szCs w:val="24"/>
              </w:rPr>
              <w:t>专职从事工程造价专业人员总数</w:t>
            </w:r>
          </w:p>
        </w:tc>
        <w:tc>
          <w:tcPr>
            <w:tcW w:w="3225" w:type="dxa"/>
            <w:gridSpan w:val="8"/>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910"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其中：注册造价工程师总数</w:t>
            </w:r>
          </w:p>
        </w:tc>
        <w:tc>
          <w:tcPr>
            <w:tcW w:w="233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451"/>
        </w:trPr>
        <w:tc>
          <w:tcPr>
            <w:tcW w:w="2042" w:type="dxa"/>
            <w:gridSpan w:val="4"/>
            <w:vMerge w:val="restart"/>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企业名录分类（单选）</w:t>
            </w:r>
          </w:p>
        </w:tc>
        <w:tc>
          <w:tcPr>
            <w:tcW w:w="7015" w:type="dxa"/>
            <w:gridSpan w:val="1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Pr>
                <w:rFonts w:ascii="仿宋" w:eastAsia="仿宋" w:hAnsi="仿宋" w:hint="eastAsia"/>
                <w:kern w:val="0"/>
                <w:sz w:val="24"/>
              </w:rPr>
              <w:t>□工程造价咨询服务类</w:t>
            </w:r>
          </w:p>
        </w:tc>
      </w:tr>
      <w:tr w:rsidR="00C56B98" w:rsidTr="00E83443">
        <w:trPr>
          <w:cantSplit/>
          <w:trHeight w:val="475"/>
        </w:trPr>
        <w:tc>
          <w:tcPr>
            <w:tcW w:w="2042" w:type="dxa"/>
            <w:gridSpan w:val="4"/>
            <w:vMerge/>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7015" w:type="dxa"/>
            <w:gridSpan w:val="1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Pr>
                <w:rFonts w:ascii="仿宋" w:eastAsia="仿宋" w:hAnsi="仿宋" w:hint="eastAsia"/>
                <w:kern w:val="0"/>
                <w:sz w:val="24"/>
              </w:rPr>
              <w:t>□全过程工程咨询服务类</w:t>
            </w:r>
          </w:p>
        </w:tc>
      </w:tr>
      <w:tr w:rsidR="00C56B98" w:rsidTr="00E83443">
        <w:trPr>
          <w:cantSplit/>
          <w:trHeight w:val="526"/>
        </w:trPr>
        <w:tc>
          <w:tcPr>
            <w:tcW w:w="2042" w:type="dxa"/>
            <w:gridSpan w:val="4"/>
            <w:vMerge w:val="restart"/>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全过程工程咨询服务企业具备资质情况（选择全过程工程咨询服务分类则该项必填）</w:t>
            </w:r>
          </w:p>
        </w:tc>
        <w:tc>
          <w:tcPr>
            <w:tcW w:w="1559"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Pr>
                <w:rFonts w:ascii="仿宋" w:eastAsia="仿宋" w:hAnsi="仿宋" w:hint="eastAsia"/>
                <w:kern w:val="0"/>
                <w:sz w:val="24"/>
              </w:rPr>
              <w:t>□工程设计</w:t>
            </w:r>
          </w:p>
        </w:tc>
        <w:tc>
          <w:tcPr>
            <w:tcW w:w="1276"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资质等级</w:t>
            </w:r>
          </w:p>
        </w:tc>
        <w:tc>
          <w:tcPr>
            <w:tcW w:w="141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418"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资质有效期</w:t>
            </w:r>
          </w:p>
        </w:tc>
        <w:tc>
          <w:tcPr>
            <w:tcW w:w="1345"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549"/>
        </w:trPr>
        <w:tc>
          <w:tcPr>
            <w:tcW w:w="2042" w:type="dxa"/>
            <w:gridSpan w:val="4"/>
            <w:vMerge/>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59"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Pr>
                <w:rFonts w:ascii="仿宋" w:eastAsia="仿宋" w:hAnsi="仿宋" w:hint="eastAsia"/>
                <w:kern w:val="0"/>
                <w:sz w:val="24"/>
              </w:rPr>
              <w:t>□工程监理</w:t>
            </w:r>
          </w:p>
        </w:tc>
        <w:tc>
          <w:tcPr>
            <w:tcW w:w="1276" w:type="dxa"/>
            <w:gridSpan w:val="3"/>
            <w:tcBorders>
              <w:bottom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资质等级</w:t>
            </w:r>
          </w:p>
        </w:tc>
        <w:tc>
          <w:tcPr>
            <w:tcW w:w="1417" w:type="dxa"/>
            <w:gridSpan w:val="2"/>
            <w:tcBorders>
              <w:bottom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418" w:type="dxa"/>
            <w:gridSpan w:val="2"/>
            <w:tcBorders>
              <w:bottom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资质有效期</w:t>
            </w:r>
          </w:p>
        </w:tc>
        <w:tc>
          <w:tcPr>
            <w:tcW w:w="1345" w:type="dxa"/>
            <w:tcBorders>
              <w:bottom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557"/>
        </w:trPr>
        <w:tc>
          <w:tcPr>
            <w:tcW w:w="2042" w:type="dxa"/>
            <w:gridSpan w:val="4"/>
            <w:vMerge/>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59"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Pr>
                <w:rFonts w:ascii="仿宋" w:eastAsia="仿宋" w:hAnsi="仿宋" w:hint="eastAsia"/>
                <w:kern w:val="0"/>
                <w:sz w:val="24"/>
              </w:rPr>
              <w:t>□造价咨询</w:t>
            </w:r>
          </w:p>
        </w:tc>
        <w:tc>
          <w:tcPr>
            <w:tcW w:w="1276" w:type="dxa"/>
            <w:gridSpan w:val="3"/>
            <w:tcBorders>
              <w:tr2bl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417" w:type="dxa"/>
            <w:gridSpan w:val="2"/>
            <w:tcBorders>
              <w:tr2bl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418" w:type="dxa"/>
            <w:gridSpan w:val="2"/>
            <w:tcBorders>
              <w:tr2bl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345" w:type="dxa"/>
            <w:tcBorders>
              <w:tr2bl w:val="single" w:sz="4" w:space="0" w:color="auto"/>
            </w:tcBorders>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1585"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联系人</w:t>
            </w:r>
          </w:p>
        </w:tc>
        <w:tc>
          <w:tcPr>
            <w:tcW w:w="2016" w:type="dxa"/>
            <w:gridSpan w:val="6"/>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276"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电话</w:t>
            </w:r>
          </w:p>
        </w:tc>
        <w:tc>
          <w:tcPr>
            <w:tcW w:w="4180" w:type="dxa"/>
            <w:gridSpan w:val="5"/>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9057" w:type="dxa"/>
            <w:gridSpan w:val="16"/>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专职从事工程造价专业人员情况明细</w:t>
            </w:r>
          </w:p>
        </w:tc>
      </w:tr>
      <w:tr w:rsidR="00C56B98" w:rsidTr="00E83443">
        <w:trPr>
          <w:cantSplit/>
          <w:trHeight w:val="882"/>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序号</w:t>
            </w:r>
          </w:p>
        </w:tc>
        <w:tc>
          <w:tcPr>
            <w:tcW w:w="1196"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姓 名</w:t>
            </w:r>
          </w:p>
        </w:tc>
        <w:tc>
          <w:tcPr>
            <w:tcW w:w="56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性别</w:t>
            </w: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年龄</w:t>
            </w:r>
          </w:p>
        </w:tc>
        <w:tc>
          <w:tcPr>
            <w:tcW w:w="15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专  业</w:t>
            </w:r>
          </w:p>
        </w:tc>
        <w:tc>
          <w:tcPr>
            <w:tcW w:w="1701"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职  称</w:t>
            </w:r>
          </w:p>
        </w:tc>
        <w:tc>
          <w:tcPr>
            <w:tcW w:w="2904"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注册证书编号</w:t>
            </w: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gridSpan w:val="2"/>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gridSpan w:val="3"/>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gridSpan w:val="4"/>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bl>
    <w:p w:rsidR="00C56B98" w:rsidRDefault="00C56B98" w:rsidP="00C56B98"/>
    <w:p w:rsidR="00C56B98" w:rsidRDefault="00C56B98" w:rsidP="00C56B98"/>
    <w:tbl>
      <w:tblPr>
        <w:tblW w:w="905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96"/>
        <w:gridCol w:w="567"/>
        <w:gridCol w:w="567"/>
        <w:gridCol w:w="1560"/>
        <w:gridCol w:w="1701"/>
        <w:gridCol w:w="2904"/>
      </w:tblGrid>
      <w:tr w:rsidR="00C56B98" w:rsidTr="00E83443">
        <w:trPr>
          <w:cantSplit/>
          <w:trHeight w:val="94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lastRenderedPageBreak/>
              <w:t>序号</w:t>
            </w: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姓 名</w:t>
            </w: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性别</w:t>
            </w: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年龄</w:t>
            </w: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专  业</w:t>
            </w: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职  称</w:t>
            </w: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r w:rsidRPr="00D04C4C">
              <w:rPr>
                <w:rFonts w:ascii="仿宋_GB2312" w:eastAsia="仿宋_GB2312" w:hAnsi="等线" w:hint="eastAsia"/>
                <w:kern w:val="0"/>
                <w:sz w:val="24"/>
              </w:rPr>
              <w:t>注册证书编号</w:t>
            </w: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r w:rsidR="00C56B98" w:rsidTr="00E83443">
        <w:trPr>
          <w:cantSplit/>
          <w:trHeight w:val="675"/>
        </w:trPr>
        <w:tc>
          <w:tcPr>
            <w:tcW w:w="562"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196"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567"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560"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1701"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c>
          <w:tcPr>
            <w:tcW w:w="2904" w:type="dxa"/>
            <w:vAlign w:val="center"/>
          </w:tcPr>
          <w:p w:rsidR="00C56B98" w:rsidRPr="00D04C4C" w:rsidRDefault="00C56B98" w:rsidP="00E83443">
            <w:pPr>
              <w:widowControl/>
              <w:spacing w:before="100" w:beforeAutospacing="1" w:after="100" w:afterAutospacing="1" w:line="300" w:lineRule="exact"/>
              <w:jc w:val="center"/>
              <w:rPr>
                <w:rFonts w:ascii="仿宋_GB2312" w:eastAsia="仿宋_GB2312" w:hAnsi="等线"/>
                <w:kern w:val="0"/>
                <w:sz w:val="24"/>
              </w:rPr>
            </w:pPr>
          </w:p>
        </w:tc>
      </w:tr>
    </w:tbl>
    <w:p w:rsidR="00C56B98" w:rsidRPr="00D04C4C" w:rsidRDefault="00C56B98" w:rsidP="00C56B98">
      <w:pPr>
        <w:rPr>
          <w:rFonts w:ascii="等线" w:eastAsia="等线" w:hAnsi="等线" w:hint="eastAsia"/>
          <w:sz w:val="28"/>
          <w:szCs w:val="28"/>
        </w:rPr>
      </w:pPr>
    </w:p>
    <w:p w:rsidR="00C56B98" w:rsidRPr="00D04C4C" w:rsidRDefault="00C56B98" w:rsidP="00C56B98">
      <w:pPr>
        <w:spacing w:line="500" w:lineRule="exact"/>
        <w:rPr>
          <w:rFonts w:ascii="宋体" w:hAnsi="宋体" w:hint="eastAsia"/>
          <w:b/>
          <w:sz w:val="28"/>
          <w:szCs w:val="28"/>
        </w:rPr>
      </w:pPr>
    </w:p>
    <w:p w:rsidR="00374AE8" w:rsidRDefault="00374AE8">
      <w:bookmarkStart w:id="0" w:name="_GoBack"/>
      <w:bookmarkEnd w:id="0"/>
    </w:p>
    <w:sectPr w:rsidR="00374AE8" w:rsidSect="00191124">
      <w:headerReference w:type="default" r:id="rId6"/>
      <w:pgSz w:w="11906" w:h="16838" w:code="9"/>
      <w:pgMar w:top="1440" w:right="1701"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93" w:rsidRDefault="00FF6E93" w:rsidP="00C56B98">
      <w:r>
        <w:separator/>
      </w:r>
    </w:p>
  </w:endnote>
  <w:endnote w:type="continuationSeparator" w:id="0">
    <w:p w:rsidR="00FF6E93" w:rsidRDefault="00FF6E93" w:rsidP="00C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_GBK">
    <w:altName w:val="Malgun Gothic Semilight"/>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方正小标宋_GBK">
    <w:altName w:val="Malgun Gothic Semilight"/>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93" w:rsidRDefault="00FF6E93" w:rsidP="00C56B98">
      <w:r>
        <w:separator/>
      </w:r>
    </w:p>
  </w:footnote>
  <w:footnote w:type="continuationSeparator" w:id="0">
    <w:p w:rsidR="00FF6E93" w:rsidRDefault="00FF6E93" w:rsidP="00C5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3E" w:rsidRDefault="00FF6E93" w:rsidP="00BE781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14"/>
    <w:rsid w:val="00374AE8"/>
    <w:rsid w:val="00C56B98"/>
    <w:rsid w:val="00F21A14"/>
    <w:rsid w:val="00FF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A454EA-CF65-46D7-8C1F-42767A90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B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6B98"/>
    <w:rPr>
      <w:sz w:val="18"/>
      <w:szCs w:val="18"/>
    </w:rPr>
  </w:style>
  <w:style w:type="paragraph" w:styleId="a4">
    <w:name w:val="footer"/>
    <w:basedOn w:val="a"/>
    <w:link w:val="Char0"/>
    <w:uiPriority w:val="99"/>
    <w:unhideWhenUsed/>
    <w:rsid w:val="00C56B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6B98"/>
    <w:rPr>
      <w:sz w:val="18"/>
      <w:szCs w:val="18"/>
    </w:rPr>
  </w:style>
  <w:style w:type="paragraph" w:styleId="a5">
    <w:name w:val="No Spacing"/>
    <w:uiPriority w:val="1"/>
    <w:qFormat/>
    <w:rsid w:val="00C56B9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Words>
  <Characters>774</Characters>
  <Application>Microsoft Office Word</Application>
  <DocSecurity>0</DocSecurity>
  <Lines>6</Lines>
  <Paragraphs>1</Paragraphs>
  <ScaleCrop>false</ScaleCrop>
  <Company>Sky123.Org</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2021-09-15T08:32:00Z</dcterms:created>
  <dcterms:modified xsi:type="dcterms:W3CDTF">2021-09-15T08:32:00Z</dcterms:modified>
</cp:coreProperties>
</file>